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41C28" w14:textId="77777777" w:rsidR="00182573" w:rsidRDefault="00000000">
      <w:pPr>
        <w:spacing w:after="0" w:line="240" w:lineRule="auto"/>
        <w:jc w:val="center"/>
        <w:rPr>
          <w:sz w:val="22"/>
          <w:szCs w:val="22"/>
        </w:rPr>
      </w:pPr>
      <w:r>
        <w:rPr>
          <w:b/>
          <w:sz w:val="22"/>
          <w:szCs w:val="22"/>
        </w:rPr>
        <w:t xml:space="preserve">FORMULARUL ZONELOR </w:t>
      </w:r>
      <w:r w:rsidR="00D76EBC">
        <w:rPr>
          <w:b/>
          <w:sz w:val="22"/>
          <w:szCs w:val="22"/>
        </w:rPr>
        <w:t>PRIORITARE PENTRU BIODIVERSITATE</w:t>
      </w:r>
    </w:p>
    <w:p w14:paraId="04A908A5" w14:textId="77777777" w:rsidR="00182573" w:rsidRDefault="00000000">
      <w:pPr>
        <w:spacing w:before="480" w:after="120" w:line="240" w:lineRule="auto"/>
        <w:jc w:val="center"/>
        <w:rPr>
          <w:b/>
          <w:sz w:val="22"/>
          <w:szCs w:val="22"/>
        </w:rPr>
      </w:pPr>
      <w:r>
        <w:rPr>
          <w:b/>
          <w:sz w:val="22"/>
          <w:szCs w:val="22"/>
        </w:rPr>
        <w:t xml:space="preserve">1. Identificarea </w:t>
      </w:r>
      <w:r w:rsidR="00D76EBC">
        <w:rPr>
          <w:b/>
          <w:sz w:val="22"/>
          <w:szCs w:val="22"/>
        </w:rPr>
        <w:t xml:space="preserve">Zonelor Prioritare pentru Biodiversitate </w:t>
      </w:r>
      <w:r>
        <w:rPr>
          <w:b/>
          <w:sz w:val="22"/>
          <w:szCs w:val="22"/>
        </w:rPr>
        <w:t>(</w:t>
      </w:r>
      <w:r w:rsidR="00D76EBC">
        <w:rPr>
          <w:b/>
          <w:sz w:val="22"/>
          <w:szCs w:val="22"/>
        </w:rPr>
        <w:t>ZPB</w:t>
      </w:r>
      <w:r>
        <w:rPr>
          <w:b/>
          <w:sz w:val="22"/>
          <w:szCs w:val="22"/>
        </w:rPr>
        <w:t>)</w:t>
      </w:r>
    </w:p>
    <w:p w14:paraId="63BD5ACF" w14:textId="77777777" w:rsidR="00182573" w:rsidRDefault="00000000">
      <w:pPr>
        <w:spacing w:before="240" w:after="80" w:line="240" w:lineRule="auto"/>
        <w:rPr>
          <w:sz w:val="22"/>
          <w:szCs w:val="22"/>
        </w:rPr>
      </w:pPr>
      <w:r>
        <w:rPr>
          <w:b/>
          <w:sz w:val="22"/>
          <w:szCs w:val="22"/>
        </w:rPr>
        <w:t xml:space="preserve">1.1. Codul </w:t>
      </w:r>
      <w:r w:rsidR="00D76EBC">
        <w:rPr>
          <w:b/>
          <w:sz w:val="22"/>
          <w:szCs w:val="22"/>
        </w:rPr>
        <w:t>ZPB</w:t>
      </w:r>
      <w:r>
        <w:rPr>
          <w:b/>
          <w:sz w:val="22"/>
          <w:szCs w:val="22"/>
        </w:rPr>
        <w:t>*</w:t>
      </w:r>
    </w:p>
    <w:p w14:paraId="7251B23B" w14:textId="77777777" w:rsidR="00182573" w:rsidRDefault="00000000">
      <w:pPr>
        <w:pBdr>
          <w:top w:val="single" w:sz="6" w:space="0" w:color="000000"/>
          <w:left w:val="single" w:sz="6" w:space="0" w:color="000000"/>
          <w:bottom w:val="single" w:sz="6" w:space="0" w:color="000000"/>
          <w:right w:val="single" w:sz="6" w:space="0" w:color="000000"/>
          <w:between w:val="nil"/>
        </w:pBdr>
        <w:spacing w:line="240" w:lineRule="auto"/>
        <w:rPr>
          <w:sz w:val="22"/>
          <w:szCs w:val="22"/>
        </w:rPr>
      </w:pPr>
      <w:r>
        <w:rPr>
          <w:sz w:val="22"/>
          <w:szCs w:val="22"/>
        </w:rPr>
        <w:t>ROSCI0324</w:t>
      </w:r>
      <w:r w:rsidR="00D76EBC">
        <w:rPr>
          <w:sz w:val="22"/>
          <w:szCs w:val="22"/>
        </w:rPr>
        <w:t>ZPB</w:t>
      </w:r>
    </w:p>
    <w:p w14:paraId="432F6503" w14:textId="77777777" w:rsidR="00182573" w:rsidRDefault="00000000">
      <w:pPr>
        <w:spacing w:after="0" w:line="240" w:lineRule="auto"/>
        <w:rPr>
          <w:i/>
          <w:sz w:val="22"/>
          <w:szCs w:val="22"/>
        </w:rPr>
      </w:pPr>
      <w:r>
        <w:rPr>
          <w:i/>
          <w:sz w:val="22"/>
          <w:szCs w:val="22"/>
        </w:rPr>
        <w:t>*Codare temporară, aceasta va fi actualizată conform specificațiilor de raportare</w:t>
      </w:r>
    </w:p>
    <w:p w14:paraId="0C430D5E" w14:textId="77777777" w:rsidR="00182573" w:rsidRDefault="00000000">
      <w:pPr>
        <w:spacing w:before="240" w:after="80" w:line="240" w:lineRule="auto"/>
        <w:rPr>
          <w:b/>
          <w:sz w:val="22"/>
          <w:szCs w:val="22"/>
        </w:rPr>
      </w:pPr>
      <w:r>
        <w:rPr>
          <w:b/>
          <w:sz w:val="22"/>
          <w:szCs w:val="22"/>
        </w:rPr>
        <w:t xml:space="preserve">1.2. Denumire </w:t>
      </w:r>
      <w:r w:rsidR="00D76EBC">
        <w:rPr>
          <w:b/>
          <w:sz w:val="22"/>
          <w:szCs w:val="22"/>
        </w:rPr>
        <w:t>ZPB</w:t>
      </w:r>
    </w:p>
    <w:p w14:paraId="03648A7F" w14:textId="77777777" w:rsidR="00182573"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Munții Bihor</w:t>
      </w:r>
    </w:p>
    <w:p w14:paraId="4321D838" w14:textId="77777777" w:rsidR="00182573" w:rsidRDefault="00000000">
      <w:pPr>
        <w:spacing w:before="240" w:after="80" w:line="240" w:lineRule="auto"/>
        <w:rPr>
          <w:b/>
          <w:sz w:val="22"/>
          <w:szCs w:val="22"/>
        </w:rPr>
      </w:pPr>
      <w:r>
        <w:rPr>
          <w:b/>
          <w:sz w:val="22"/>
          <w:szCs w:val="22"/>
        </w:rPr>
        <w:t xml:space="preserve">1.3. Încadrarea </w:t>
      </w:r>
      <w:r w:rsidR="00D76EBC">
        <w:rPr>
          <w:b/>
          <w:sz w:val="22"/>
          <w:szCs w:val="22"/>
        </w:rPr>
        <w:t>ZPB</w:t>
      </w:r>
      <w:r>
        <w:rPr>
          <w:b/>
          <w:sz w:val="22"/>
          <w:szCs w:val="22"/>
        </w:rPr>
        <w:t xml:space="preserve"> în:</w:t>
      </w:r>
    </w:p>
    <w:p w14:paraId="0470AB06" w14:textId="77777777" w:rsidR="00182573" w:rsidRDefault="00000000">
      <w:pPr>
        <w:spacing w:after="0" w:line="240" w:lineRule="auto"/>
        <w:rPr>
          <w:sz w:val="22"/>
          <w:szCs w:val="22"/>
        </w:rPr>
      </w:pPr>
      <w:r>
        <w:rPr>
          <w:sz w:val="22"/>
          <w:szCs w:val="22"/>
        </w:rPr>
        <w:t>☑ Arie naturală protejată</w:t>
      </w:r>
    </w:p>
    <w:p w14:paraId="715DAE03" w14:textId="77777777" w:rsidR="00182573" w:rsidRDefault="00000000">
      <w:pPr>
        <w:spacing w:after="0" w:line="240" w:lineRule="auto"/>
        <w:rPr>
          <w:sz w:val="22"/>
          <w:szCs w:val="22"/>
        </w:rPr>
      </w:pPr>
      <w:r>
        <w:rPr>
          <w:sz w:val="22"/>
          <w:szCs w:val="22"/>
        </w:rPr>
        <w:t>☐ OECM (Other effective area-based conservation measures)</w:t>
      </w:r>
    </w:p>
    <w:p w14:paraId="31E9A912" w14:textId="77777777" w:rsidR="00182573" w:rsidRDefault="00000000">
      <w:pPr>
        <w:spacing w:after="0" w:line="240" w:lineRule="auto"/>
        <w:rPr>
          <w:sz w:val="22"/>
          <w:szCs w:val="22"/>
        </w:rPr>
      </w:pPr>
      <w:r>
        <w:rPr>
          <w:sz w:val="22"/>
          <w:szCs w:val="22"/>
        </w:rPr>
        <w:t>☐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182573" w14:paraId="5EEC319B" w14:textId="77777777">
        <w:tc>
          <w:tcPr>
            <w:tcW w:w="4490" w:type="dxa"/>
          </w:tcPr>
          <w:p w14:paraId="6C07D44E" w14:textId="77777777" w:rsidR="00182573" w:rsidRDefault="00000000">
            <w:pPr>
              <w:spacing w:before="240" w:after="80" w:line="240" w:lineRule="auto"/>
              <w:rPr>
                <w:b/>
                <w:sz w:val="22"/>
                <w:szCs w:val="22"/>
              </w:rPr>
            </w:pPr>
            <w:r>
              <w:rPr>
                <w:b/>
                <w:sz w:val="22"/>
                <w:szCs w:val="22"/>
              </w:rPr>
              <w:t>1.4. Data completării</w:t>
            </w:r>
          </w:p>
        </w:tc>
        <w:tc>
          <w:tcPr>
            <w:tcW w:w="4490" w:type="dxa"/>
          </w:tcPr>
          <w:p w14:paraId="03689A18" w14:textId="77777777" w:rsidR="00182573" w:rsidRDefault="00000000">
            <w:pPr>
              <w:spacing w:before="240" w:after="80" w:line="240" w:lineRule="auto"/>
              <w:rPr>
                <w:b/>
                <w:sz w:val="22"/>
                <w:szCs w:val="22"/>
              </w:rPr>
            </w:pPr>
            <w:r>
              <w:rPr>
                <w:b/>
                <w:sz w:val="22"/>
                <w:szCs w:val="22"/>
              </w:rPr>
              <w:t>1.5. Data actualizării</w:t>
            </w:r>
          </w:p>
        </w:tc>
      </w:tr>
      <w:tr w:rsidR="00182573" w14:paraId="2EC2EAAC" w14:textId="77777777">
        <w:tc>
          <w:tcPr>
            <w:tcW w:w="4490" w:type="dxa"/>
          </w:tcPr>
          <w:p w14:paraId="2637EB91" w14:textId="77777777" w:rsidR="00182573" w:rsidRDefault="00182573">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82573" w14:paraId="258343D6" w14:textId="77777777">
              <w:tc>
                <w:tcPr>
                  <w:tcW w:w="300" w:type="dxa"/>
                </w:tcPr>
                <w:p w14:paraId="4A54CE80" w14:textId="77777777" w:rsidR="00182573" w:rsidRDefault="00000000">
                  <w:pPr>
                    <w:spacing w:after="0" w:line="240" w:lineRule="auto"/>
                    <w:jc w:val="center"/>
                    <w:rPr>
                      <w:sz w:val="22"/>
                      <w:szCs w:val="22"/>
                    </w:rPr>
                  </w:pPr>
                  <w:r>
                    <w:rPr>
                      <w:sz w:val="22"/>
                      <w:szCs w:val="22"/>
                    </w:rPr>
                    <w:t>2</w:t>
                  </w:r>
                </w:p>
              </w:tc>
              <w:tc>
                <w:tcPr>
                  <w:tcW w:w="300" w:type="dxa"/>
                </w:tcPr>
                <w:p w14:paraId="3282E083" w14:textId="77777777" w:rsidR="00182573" w:rsidRDefault="00000000">
                  <w:pPr>
                    <w:spacing w:after="0" w:line="240" w:lineRule="auto"/>
                    <w:jc w:val="center"/>
                    <w:rPr>
                      <w:sz w:val="22"/>
                      <w:szCs w:val="22"/>
                    </w:rPr>
                  </w:pPr>
                  <w:r>
                    <w:rPr>
                      <w:sz w:val="22"/>
                      <w:szCs w:val="22"/>
                    </w:rPr>
                    <w:t>0</w:t>
                  </w:r>
                </w:p>
              </w:tc>
              <w:tc>
                <w:tcPr>
                  <w:tcW w:w="300" w:type="dxa"/>
                </w:tcPr>
                <w:p w14:paraId="61EBDD86" w14:textId="77777777" w:rsidR="00182573" w:rsidRDefault="00000000">
                  <w:pPr>
                    <w:spacing w:after="0" w:line="240" w:lineRule="auto"/>
                    <w:jc w:val="center"/>
                    <w:rPr>
                      <w:sz w:val="22"/>
                      <w:szCs w:val="22"/>
                    </w:rPr>
                  </w:pPr>
                  <w:r>
                    <w:rPr>
                      <w:sz w:val="22"/>
                      <w:szCs w:val="22"/>
                    </w:rPr>
                    <w:t>2</w:t>
                  </w:r>
                </w:p>
              </w:tc>
              <w:tc>
                <w:tcPr>
                  <w:tcW w:w="300" w:type="dxa"/>
                </w:tcPr>
                <w:p w14:paraId="309E5903" w14:textId="77777777" w:rsidR="00182573" w:rsidRDefault="00D76EBC">
                  <w:pPr>
                    <w:spacing w:after="0" w:line="240" w:lineRule="auto"/>
                    <w:jc w:val="center"/>
                    <w:rPr>
                      <w:sz w:val="22"/>
                      <w:szCs w:val="22"/>
                    </w:rPr>
                  </w:pPr>
                  <w:r>
                    <w:rPr>
                      <w:sz w:val="22"/>
                      <w:szCs w:val="22"/>
                    </w:rPr>
                    <w:t>6</w:t>
                  </w:r>
                </w:p>
              </w:tc>
              <w:tc>
                <w:tcPr>
                  <w:tcW w:w="300" w:type="dxa"/>
                </w:tcPr>
                <w:p w14:paraId="45C9A12E" w14:textId="77777777" w:rsidR="00182573" w:rsidRDefault="00000000">
                  <w:pPr>
                    <w:spacing w:after="0" w:line="240" w:lineRule="auto"/>
                    <w:jc w:val="center"/>
                    <w:rPr>
                      <w:sz w:val="22"/>
                      <w:szCs w:val="22"/>
                    </w:rPr>
                  </w:pPr>
                  <w:r>
                    <w:rPr>
                      <w:sz w:val="22"/>
                      <w:szCs w:val="22"/>
                    </w:rPr>
                    <w:t>0</w:t>
                  </w:r>
                </w:p>
              </w:tc>
              <w:tc>
                <w:tcPr>
                  <w:tcW w:w="300" w:type="dxa"/>
                </w:tcPr>
                <w:p w14:paraId="63393A6D" w14:textId="77777777" w:rsidR="00182573" w:rsidRDefault="00D76EBC">
                  <w:pPr>
                    <w:spacing w:after="0" w:line="240" w:lineRule="auto"/>
                    <w:jc w:val="center"/>
                    <w:rPr>
                      <w:sz w:val="22"/>
                      <w:szCs w:val="22"/>
                    </w:rPr>
                  </w:pPr>
                  <w:r>
                    <w:rPr>
                      <w:sz w:val="22"/>
                      <w:szCs w:val="22"/>
                    </w:rPr>
                    <w:t>5</w:t>
                  </w:r>
                </w:p>
              </w:tc>
            </w:tr>
            <w:tr w:rsidR="00182573" w14:paraId="78DBB934" w14:textId="77777777">
              <w:tc>
                <w:tcPr>
                  <w:tcW w:w="300" w:type="dxa"/>
                </w:tcPr>
                <w:p w14:paraId="37CE3339" w14:textId="77777777" w:rsidR="00182573" w:rsidRDefault="00000000">
                  <w:pPr>
                    <w:spacing w:after="0" w:line="240" w:lineRule="auto"/>
                    <w:jc w:val="center"/>
                    <w:rPr>
                      <w:sz w:val="22"/>
                      <w:szCs w:val="22"/>
                    </w:rPr>
                  </w:pPr>
                  <w:r>
                    <w:rPr>
                      <w:sz w:val="22"/>
                      <w:szCs w:val="22"/>
                    </w:rPr>
                    <w:t>Y</w:t>
                  </w:r>
                </w:p>
              </w:tc>
              <w:tc>
                <w:tcPr>
                  <w:tcW w:w="300" w:type="dxa"/>
                </w:tcPr>
                <w:p w14:paraId="7C8FDA4F" w14:textId="77777777" w:rsidR="00182573" w:rsidRDefault="00000000">
                  <w:pPr>
                    <w:spacing w:after="0" w:line="240" w:lineRule="auto"/>
                    <w:jc w:val="center"/>
                    <w:rPr>
                      <w:sz w:val="22"/>
                      <w:szCs w:val="22"/>
                    </w:rPr>
                  </w:pPr>
                  <w:r>
                    <w:rPr>
                      <w:sz w:val="22"/>
                      <w:szCs w:val="22"/>
                    </w:rPr>
                    <w:t>Y</w:t>
                  </w:r>
                </w:p>
              </w:tc>
              <w:tc>
                <w:tcPr>
                  <w:tcW w:w="300" w:type="dxa"/>
                </w:tcPr>
                <w:p w14:paraId="35B70947" w14:textId="77777777" w:rsidR="00182573" w:rsidRDefault="00000000">
                  <w:pPr>
                    <w:spacing w:after="0" w:line="240" w:lineRule="auto"/>
                    <w:jc w:val="center"/>
                    <w:rPr>
                      <w:sz w:val="22"/>
                      <w:szCs w:val="22"/>
                    </w:rPr>
                  </w:pPr>
                  <w:r>
                    <w:rPr>
                      <w:sz w:val="22"/>
                      <w:szCs w:val="22"/>
                    </w:rPr>
                    <w:t>Y</w:t>
                  </w:r>
                </w:p>
              </w:tc>
              <w:tc>
                <w:tcPr>
                  <w:tcW w:w="300" w:type="dxa"/>
                </w:tcPr>
                <w:p w14:paraId="49EBB6F1" w14:textId="77777777" w:rsidR="00182573" w:rsidRDefault="00000000">
                  <w:pPr>
                    <w:spacing w:after="0" w:line="240" w:lineRule="auto"/>
                    <w:jc w:val="center"/>
                    <w:rPr>
                      <w:sz w:val="22"/>
                      <w:szCs w:val="22"/>
                    </w:rPr>
                  </w:pPr>
                  <w:r>
                    <w:rPr>
                      <w:sz w:val="22"/>
                      <w:szCs w:val="22"/>
                    </w:rPr>
                    <w:t>Y</w:t>
                  </w:r>
                </w:p>
              </w:tc>
              <w:tc>
                <w:tcPr>
                  <w:tcW w:w="300" w:type="dxa"/>
                </w:tcPr>
                <w:p w14:paraId="72D626B2" w14:textId="77777777" w:rsidR="00182573" w:rsidRDefault="00000000">
                  <w:pPr>
                    <w:spacing w:after="0" w:line="240" w:lineRule="auto"/>
                    <w:jc w:val="center"/>
                    <w:rPr>
                      <w:sz w:val="22"/>
                      <w:szCs w:val="22"/>
                    </w:rPr>
                  </w:pPr>
                  <w:r>
                    <w:rPr>
                      <w:sz w:val="22"/>
                      <w:szCs w:val="22"/>
                    </w:rPr>
                    <w:t>M</w:t>
                  </w:r>
                </w:p>
              </w:tc>
              <w:tc>
                <w:tcPr>
                  <w:tcW w:w="300" w:type="dxa"/>
                </w:tcPr>
                <w:p w14:paraId="1C977121" w14:textId="77777777" w:rsidR="00182573" w:rsidRDefault="00000000">
                  <w:pPr>
                    <w:spacing w:after="0" w:line="240" w:lineRule="auto"/>
                    <w:jc w:val="center"/>
                    <w:rPr>
                      <w:sz w:val="22"/>
                      <w:szCs w:val="22"/>
                    </w:rPr>
                  </w:pPr>
                  <w:r>
                    <w:rPr>
                      <w:sz w:val="22"/>
                      <w:szCs w:val="22"/>
                    </w:rPr>
                    <w:t>M</w:t>
                  </w:r>
                </w:p>
              </w:tc>
            </w:tr>
          </w:tbl>
          <w:p w14:paraId="205D0544" w14:textId="77777777" w:rsidR="00182573" w:rsidRDefault="00182573">
            <w:pPr>
              <w:spacing w:after="0" w:line="240" w:lineRule="auto"/>
              <w:rPr>
                <w:sz w:val="22"/>
                <w:szCs w:val="22"/>
              </w:rPr>
            </w:pPr>
          </w:p>
        </w:tc>
        <w:tc>
          <w:tcPr>
            <w:tcW w:w="4490" w:type="dxa"/>
          </w:tcPr>
          <w:p w14:paraId="2B9FC178" w14:textId="77777777" w:rsidR="00182573" w:rsidRDefault="00182573">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82573" w14:paraId="41FE0392" w14:textId="77777777">
              <w:tc>
                <w:tcPr>
                  <w:tcW w:w="300" w:type="dxa"/>
                </w:tcPr>
                <w:p w14:paraId="2ACDE22D" w14:textId="77777777" w:rsidR="00182573" w:rsidRDefault="00182573">
                  <w:pPr>
                    <w:spacing w:after="0" w:line="240" w:lineRule="auto"/>
                    <w:jc w:val="center"/>
                    <w:rPr>
                      <w:sz w:val="22"/>
                      <w:szCs w:val="22"/>
                    </w:rPr>
                  </w:pPr>
                </w:p>
              </w:tc>
              <w:tc>
                <w:tcPr>
                  <w:tcW w:w="300" w:type="dxa"/>
                </w:tcPr>
                <w:p w14:paraId="376A9A10" w14:textId="77777777" w:rsidR="00182573" w:rsidRDefault="00182573">
                  <w:pPr>
                    <w:spacing w:after="0" w:line="240" w:lineRule="auto"/>
                    <w:jc w:val="center"/>
                    <w:rPr>
                      <w:sz w:val="22"/>
                      <w:szCs w:val="22"/>
                    </w:rPr>
                  </w:pPr>
                </w:p>
              </w:tc>
              <w:tc>
                <w:tcPr>
                  <w:tcW w:w="300" w:type="dxa"/>
                </w:tcPr>
                <w:p w14:paraId="0FA516C1" w14:textId="77777777" w:rsidR="00182573" w:rsidRDefault="00182573">
                  <w:pPr>
                    <w:spacing w:after="0" w:line="240" w:lineRule="auto"/>
                    <w:jc w:val="center"/>
                    <w:rPr>
                      <w:sz w:val="22"/>
                      <w:szCs w:val="22"/>
                    </w:rPr>
                  </w:pPr>
                </w:p>
              </w:tc>
              <w:tc>
                <w:tcPr>
                  <w:tcW w:w="300" w:type="dxa"/>
                </w:tcPr>
                <w:p w14:paraId="4B66B3C4" w14:textId="77777777" w:rsidR="00182573" w:rsidRDefault="00182573">
                  <w:pPr>
                    <w:spacing w:after="0" w:line="240" w:lineRule="auto"/>
                    <w:jc w:val="center"/>
                    <w:rPr>
                      <w:sz w:val="22"/>
                      <w:szCs w:val="22"/>
                    </w:rPr>
                  </w:pPr>
                </w:p>
              </w:tc>
              <w:tc>
                <w:tcPr>
                  <w:tcW w:w="300" w:type="dxa"/>
                </w:tcPr>
                <w:p w14:paraId="3E0B553F" w14:textId="77777777" w:rsidR="00182573" w:rsidRDefault="00182573">
                  <w:pPr>
                    <w:spacing w:after="0" w:line="240" w:lineRule="auto"/>
                    <w:jc w:val="center"/>
                    <w:rPr>
                      <w:sz w:val="22"/>
                      <w:szCs w:val="22"/>
                    </w:rPr>
                  </w:pPr>
                </w:p>
              </w:tc>
              <w:tc>
                <w:tcPr>
                  <w:tcW w:w="300" w:type="dxa"/>
                </w:tcPr>
                <w:p w14:paraId="53D23311" w14:textId="77777777" w:rsidR="00182573" w:rsidRDefault="00182573">
                  <w:pPr>
                    <w:spacing w:after="0" w:line="240" w:lineRule="auto"/>
                    <w:jc w:val="center"/>
                    <w:rPr>
                      <w:sz w:val="22"/>
                      <w:szCs w:val="22"/>
                    </w:rPr>
                  </w:pPr>
                </w:p>
              </w:tc>
            </w:tr>
            <w:tr w:rsidR="00182573" w14:paraId="075A0C76" w14:textId="77777777">
              <w:tc>
                <w:tcPr>
                  <w:tcW w:w="300" w:type="dxa"/>
                </w:tcPr>
                <w:p w14:paraId="48DBBD33" w14:textId="77777777" w:rsidR="00182573" w:rsidRDefault="00000000">
                  <w:pPr>
                    <w:spacing w:after="0" w:line="240" w:lineRule="auto"/>
                    <w:jc w:val="center"/>
                    <w:rPr>
                      <w:sz w:val="22"/>
                      <w:szCs w:val="22"/>
                    </w:rPr>
                  </w:pPr>
                  <w:r>
                    <w:rPr>
                      <w:sz w:val="22"/>
                      <w:szCs w:val="22"/>
                    </w:rPr>
                    <w:t>Y</w:t>
                  </w:r>
                </w:p>
              </w:tc>
              <w:tc>
                <w:tcPr>
                  <w:tcW w:w="300" w:type="dxa"/>
                </w:tcPr>
                <w:p w14:paraId="30F61A1B" w14:textId="77777777" w:rsidR="00182573" w:rsidRDefault="00000000">
                  <w:pPr>
                    <w:spacing w:after="0" w:line="240" w:lineRule="auto"/>
                    <w:jc w:val="center"/>
                    <w:rPr>
                      <w:sz w:val="22"/>
                      <w:szCs w:val="22"/>
                    </w:rPr>
                  </w:pPr>
                  <w:r>
                    <w:rPr>
                      <w:sz w:val="22"/>
                      <w:szCs w:val="22"/>
                    </w:rPr>
                    <w:t>Y</w:t>
                  </w:r>
                </w:p>
              </w:tc>
              <w:tc>
                <w:tcPr>
                  <w:tcW w:w="300" w:type="dxa"/>
                </w:tcPr>
                <w:p w14:paraId="6C5449B5" w14:textId="77777777" w:rsidR="00182573" w:rsidRDefault="00000000">
                  <w:pPr>
                    <w:spacing w:after="0" w:line="240" w:lineRule="auto"/>
                    <w:jc w:val="center"/>
                    <w:rPr>
                      <w:sz w:val="22"/>
                      <w:szCs w:val="22"/>
                    </w:rPr>
                  </w:pPr>
                  <w:r>
                    <w:rPr>
                      <w:sz w:val="22"/>
                      <w:szCs w:val="22"/>
                    </w:rPr>
                    <w:t>Y</w:t>
                  </w:r>
                </w:p>
              </w:tc>
              <w:tc>
                <w:tcPr>
                  <w:tcW w:w="300" w:type="dxa"/>
                </w:tcPr>
                <w:p w14:paraId="789CA507" w14:textId="77777777" w:rsidR="00182573" w:rsidRDefault="00000000">
                  <w:pPr>
                    <w:spacing w:after="0" w:line="240" w:lineRule="auto"/>
                    <w:jc w:val="center"/>
                    <w:rPr>
                      <w:sz w:val="22"/>
                      <w:szCs w:val="22"/>
                    </w:rPr>
                  </w:pPr>
                  <w:r>
                    <w:rPr>
                      <w:sz w:val="22"/>
                      <w:szCs w:val="22"/>
                    </w:rPr>
                    <w:t>Y</w:t>
                  </w:r>
                </w:p>
              </w:tc>
              <w:tc>
                <w:tcPr>
                  <w:tcW w:w="300" w:type="dxa"/>
                </w:tcPr>
                <w:p w14:paraId="2C73FC8C" w14:textId="77777777" w:rsidR="00182573" w:rsidRDefault="00000000">
                  <w:pPr>
                    <w:spacing w:after="0" w:line="240" w:lineRule="auto"/>
                    <w:jc w:val="center"/>
                    <w:rPr>
                      <w:sz w:val="22"/>
                      <w:szCs w:val="22"/>
                    </w:rPr>
                  </w:pPr>
                  <w:r>
                    <w:rPr>
                      <w:sz w:val="22"/>
                      <w:szCs w:val="22"/>
                    </w:rPr>
                    <w:t>M</w:t>
                  </w:r>
                </w:p>
              </w:tc>
              <w:tc>
                <w:tcPr>
                  <w:tcW w:w="300" w:type="dxa"/>
                </w:tcPr>
                <w:p w14:paraId="78AC5C33" w14:textId="77777777" w:rsidR="00182573" w:rsidRDefault="00000000">
                  <w:pPr>
                    <w:spacing w:after="0" w:line="240" w:lineRule="auto"/>
                    <w:jc w:val="center"/>
                    <w:rPr>
                      <w:sz w:val="22"/>
                      <w:szCs w:val="22"/>
                    </w:rPr>
                  </w:pPr>
                  <w:r>
                    <w:rPr>
                      <w:sz w:val="22"/>
                      <w:szCs w:val="22"/>
                    </w:rPr>
                    <w:t>M</w:t>
                  </w:r>
                </w:p>
              </w:tc>
            </w:tr>
          </w:tbl>
          <w:p w14:paraId="249CCF21" w14:textId="77777777" w:rsidR="00182573" w:rsidRDefault="00182573">
            <w:pPr>
              <w:spacing w:after="0" w:line="240" w:lineRule="auto"/>
              <w:rPr>
                <w:sz w:val="22"/>
                <w:szCs w:val="22"/>
              </w:rPr>
            </w:pPr>
          </w:p>
        </w:tc>
      </w:tr>
    </w:tbl>
    <w:p w14:paraId="06B19F7B" w14:textId="77777777" w:rsidR="00182573" w:rsidRDefault="00000000">
      <w:pPr>
        <w:spacing w:before="240" w:after="80" w:line="240" w:lineRule="auto"/>
        <w:rPr>
          <w:b/>
          <w:sz w:val="22"/>
          <w:szCs w:val="22"/>
        </w:rPr>
      </w:pPr>
      <w:r>
        <w:rPr>
          <w:b/>
          <w:sz w:val="22"/>
          <w:szCs w:val="22"/>
        </w:rPr>
        <w:t>1.6. Responsabili - Nume/Organizație:</w:t>
      </w:r>
    </w:p>
    <w:p w14:paraId="673FE0BD" w14:textId="77777777" w:rsidR="0018257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89D8F33" w14:textId="77777777" w:rsidR="00182573" w:rsidRDefault="00000000">
      <w:pPr>
        <w:spacing w:before="240" w:after="80" w:line="240" w:lineRule="auto"/>
        <w:rPr>
          <w:b/>
          <w:sz w:val="22"/>
          <w:szCs w:val="22"/>
        </w:rPr>
      </w:pPr>
      <w:r>
        <w:rPr>
          <w:b/>
          <w:sz w:val="22"/>
          <w:szCs w:val="22"/>
        </w:rPr>
        <w:t xml:space="preserve">1.7. Datele indicării și desemnării ca </w:t>
      </w:r>
      <w:r w:rsidR="00D76EBC">
        <w:rPr>
          <w:b/>
          <w:sz w:val="22"/>
          <w:szCs w:val="22"/>
        </w:rPr>
        <w:t>ZPB</w:t>
      </w:r>
    </w:p>
    <w:tbl>
      <w:tblPr>
        <w:tblStyle w:val="af3"/>
        <w:tblW w:w="8980" w:type="dxa"/>
        <w:tblInd w:w="10" w:type="dxa"/>
        <w:tblLayout w:type="fixed"/>
        <w:tblLook w:val="0400" w:firstRow="0" w:lastRow="0" w:firstColumn="0" w:lastColumn="0" w:noHBand="0" w:noVBand="1"/>
      </w:tblPr>
      <w:tblGrid>
        <w:gridCol w:w="4455"/>
        <w:gridCol w:w="4525"/>
      </w:tblGrid>
      <w:tr w:rsidR="00182573" w14:paraId="68421A4E" w14:textId="77777777">
        <w:tc>
          <w:tcPr>
            <w:tcW w:w="4455" w:type="dxa"/>
          </w:tcPr>
          <w:p w14:paraId="6F8B5783" w14:textId="77777777" w:rsidR="00182573" w:rsidRDefault="00000000">
            <w:pPr>
              <w:spacing w:after="0" w:line="240" w:lineRule="auto"/>
              <w:rPr>
                <w:sz w:val="22"/>
                <w:szCs w:val="22"/>
              </w:rPr>
            </w:pPr>
            <w:r>
              <w:rPr>
                <w:sz w:val="22"/>
                <w:szCs w:val="22"/>
              </w:rPr>
              <w:t xml:space="preserve">Data desemnării ca </w:t>
            </w:r>
            <w:r w:rsidR="00D76EBC">
              <w:rPr>
                <w:sz w:val="22"/>
                <w:szCs w:val="22"/>
              </w:rPr>
              <w:t>ZPB</w:t>
            </w:r>
            <w:r>
              <w:rPr>
                <w:sz w:val="22"/>
                <w:szCs w:val="22"/>
              </w:rPr>
              <w:t>:</w:t>
            </w:r>
          </w:p>
        </w:tc>
        <w:tc>
          <w:tcPr>
            <w:tcW w:w="4525" w:type="dxa"/>
          </w:tcPr>
          <w:p w14:paraId="4FA94170" w14:textId="77777777" w:rsidR="00182573" w:rsidRDefault="00182573">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82573" w14:paraId="0A82443B" w14:textId="77777777">
              <w:tc>
                <w:tcPr>
                  <w:tcW w:w="300" w:type="dxa"/>
                </w:tcPr>
                <w:p w14:paraId="2B40417A" w14:textId="77777777" w:rsidR="00182573" w:rsidRDefault="00000000">
                  <w:pPr>
                    <w:spacing w:after="0" w:line="240" w:lineRule="auto"/>
                    <w:jc w:val="center"/>
                    <w:rPr>
                      <w:sz w:val="22"/>
                      <w:szCs w:val="22"/>
                    </w:rPr>
                  </w:pPr>
                  <w:r>
                    <w:rPr>
                      <w:sz w:val="22"/>
                      <w:szCs w:val="22"/>
                    </w:rPr>
                    <w:t xml:space="preserve"> </w:t>
                  </w:r>
                </w:p>
              </w:tc>
              <w:tc>
                <w:tcPr>
                  <w:tcW w:w="300" w:type="dxa"/>
                </w:tcPr>
                <w:p w14:paraId="5B1CAC5A" w14:textId="77777777" w:rsidR="00182573" w:rsidRDefault="00000000">
                  <w:pPr>
                    <w:spacing w:after="0" w:line="240" w:lineRule="auto"/>
                    <w:jc w:val="center"/>
                    <w:rPr>
                      <w:sz w:val="22"/>
                      <w:szCs w:val="22"/>
                    </w:rPr>
                  </w:pPr>
                  <w:r>
                    <w:rPr>
                      <w:sz w:val="22"/>
                      <w:szCs w:val="22"/>
                    </w:rPr>
                    <w:t xml:space="preserve"> </w:t>
                  </w:r>
                </w:p>
              </w:tc>
              <w:tc>
                <w:tcPr>
                  <w:tcW w:w="300" w:type="dxa"/>
                </w:tcPr>
                <w:p w14:paraId="760CDA06" w14:textId="77777777" w:rsidR="00182573" w:rsidRDefault="00000000">
                  <w:pPr>
                    <w:spacing w:after="0" w:line="240" w:lineRule="auto"/>
                    <w:jc w:val="center"/>
                    <w:rPr>
                      <w:sz w:val="22"/>
                      <w:szCs w:val="22"/>
                    </w:rPr>
                  </w:pPr>
                  <w:r>
                    <w:rPr>
                      <w:sz w:val="22"/>
                      <w:szCs w:val="22"/>
                    </w:rPr>
                    <w:t xml:space="preserve"> </w:t>
                  </w:r>
                </w:p>
              </w:tc>
              <w:tc>
                <w:tcPr>
                  <w:tcW w:w="300" w:type="dxa"/>
                </w:tcPr>
                <w:p w14:paraId="66151682" w14:textId="77777777" w:rsidR="00182573" w:rsidRDefault="00000000">
                  <w:pPr>
                    <w:spacing w:after="0" w:line="240" w:lineRule="auto"/>
                    <w:jc w:val="center"/>
                    <w:rPr>
                      <w:sz w:val="22"/>
                      <w:szCs w:val="22"/>
                    </w:rPr>
                  </w:pPr>
                  <w:r>
                    <w:rPr>
                      <w:sz w:val="22"/>
                      <w:szCs w:val="22"/>
                    </w:rPr>
                    <w:t xml:space="preserve"> </w:t>
                  </w:r>
                </w:p>
              </w:tc>
              <w:tc>
                <w:tcPr>
                  <w:tcW w:w="300" w:type="dxa"/>
                </w:tcPr>
                <w:p w14:paraId="520D5CA8" w14:textId="77777777" w:rsidR="00182573" w:rsidRDefault="00000000">
                  <w:pPr>
                    <w:spacing w:after="0" w:line="240" w:lineRule="auto"/>
                    <w:jc w:val="center"/>
                    <w:rPr>
                      <w:sz w:val="22"/>
                      <w:szCs w:val="22"/>
                    </w:rPr>
                  </w:pPr>
                  <w:r>
                    <w:rPr>
                      <w:sz w:val="22"/>
                      <w:szCs w:val="22"/>
                    </w:rPr>
                    <w:t xml:space="preserve"> </w:t>
                  </w:r>
                </w:p>
              </w:tc>
              <w:tc>
                <w:tcPr>
                  <w:tcW w:w="300" w:type="dxa"/>
                </w:tcPr>
                <w:p w14:paraId="65A8744B" w14:textId="77777777" w:rsidR="00182573" w:rsidRDefault="00000000">
                  <w:pPr>
                    <w:spacing w:after="0" w:line="240" w:lineRule="auto"/>
                    <w:jc w:val="center"/>
                    <w:rPr>
                      <w:sz w:val="22"/>
                      <w:szCs w:val="22"/>
                    </w:rPr>
                  </w:pPr>
                  <w:r>
                    <w:rPr>
                      <w:sz w:val="22"/>
                      <w:szCs w:val="22"/>
                    </w:rPr>
                    <w:t xml:space="preserve"> </w:t>
                  </w:r>
                </w:p>
              </w:tc>
            </w:tr>
            <w:tr w:rsidR="00182573" w14:paraId="3D5338E8" w14:textId="77777777">
              <w:tc>
                <w:tcPr>
                  <w:tcW w:w="300" w:type="dxa"/>
                </w:tcPr>
                <w:p w14:paraId="42803CE3" w14:textId="77777777" w:rsidR="00182573" w:rsidRDefault="00000000">
                  <w:pPr>
                    <w:spacing w:after="0" w:line="240" w:lineRule="auto"/>
                    <w:jc w:val="center"/>
                    <w:rPr>
                      <w:sz w:val="22"/>
                      <w:szCs w:val="22"/>
                    </w:rPr>
                  </w:pPr>
                  <w:r>
                    <w:rPr>
                      <w:sz w:val="22"/>
                      <w:szCs w:val="22"/>
                    </w:rPr>
                    <w:t>Y</w:t>
                  </w:r>
                </w:p>
              </w:tc>
              <w:tc>
                <w:tcPr>
                  <w:tcW w:w="300" w:type="dxa"/>
                </w:tcPr>
                <w:p w14:paraId="4CACA5CF" w14:textId="77777777" w:rsidR="00182573" w:rsidRDefault="00000000">
                  <w:pPr>
                    <w:spacing w:after="0" w:line="240" w:lineRule="auto"/>
                    <w:jc w:val="center"/>
                    <w:rPr>
                      <w:sz w:val="22"/>
                      <w:szCs w:val="22"/>
                    </w:rPr>
                  </w:pPr>
                  <w:r>
                    <w:rPr>
                      <w:sz w:val="22"/>
                      <w:szCs w:val="22"/>
                    </w:rPr>
                    <w:t>Y</w:t>
                  </w:r>
                </w:p>
              </w:tc>
              <w:tc>
                <w:tcPr>
                  <w:tcW w:w="300" w:type="dxa"/>
                </w:tcPr>
                <w:p w14:paraId="1661CBC5" w14:textId="77777777" w:rsidR="00182573" w:rsidRDefault="00000000">
                  <w:pPr>
                    <w:spacing w:after="0" w:line="240" w:lineRule="auto"/>
                    <w:jc w:val="center"/>
                    <w:rPr>
                      <w:sz w:val="22"/>
                      <w:szCs w:val="22"/>
                    </w:rPr>
                  </w:pPr>
                  <w:r>
                    <w:rPr>
                      <w:sz w:val="22"/>
                      <w:szCs w:val="22"/>
                    </w:rPr>
                    <w:t>Y</w:t>
                  </w:r>
                </w:p>
              </w:tc>
              <w:tc>
                <w:tcPr>
                  <w:tcW w:w="300" w:type="dxa"/>
                </w:tcPr>
                <w:p w14:paraId="40D308AD" w14:textId="77777777" w:rsidR="00182573" w:rsidRDefault="00000000">
                  <w:pPr>
                    <w:spacing w:after="0" w:line="240" w:lineRule="auto"/>
                    <w:jc w:val="center"/>
                    <w:rPr>
                      <w:sz w:val="22"/>
                      <w:szCs w:val="22"/>
                    </w:rPr>
                  </w:pPr>
                  <w:r>
                    <w:rPr>
                      <w:sz w:val="22"/>
                      <w:szCs w:val="22"/>
                    </w:rPr>
                    <w:t>Y</w:t>
                  </w:r>
                </w:p>
              </w:tc>
              <w:tc>
                <w:tcPr>
                  <w:tcW w:w="300" w:type="dxa"/>
                </w:tcPr>
                <w:p w14:paraId="7B00B2F4" w14:textId="77777777" w:rsidR="00182573" w:rsidRDefault="00000000">
                  <w:pPr>
                    <w:spacing w:after="0" w:line="240" w:lineRule="auto"/>
                    <w:jc w:val="center"/>
                    <w:rPr>
                      <w:sz w:val="22"/>
                      <w:szCs w:val="22"/>
                    </w:rPr>
                  </w:pPr>
                  <w:r>
                    <w:rPr>
                      <w:sz w:val="22"/>
                      <w:szCs w:val="22"/>
                    </w:rPr>
                    <w:t>M</w:t>
                  </w:r>
                </w:p>
              </w:tc>
              <w:tc>
                <w:tcPr>
                  <w:tcW w:w="300" w:type="dxa"/>
                </w:tcPr>
                <w:p w14:paraId="64DE403C" w14:textId="77777777" w:rsidR="00182573" w:rsidRDefault="00000000">
                  <w:pPr>
                    <w:spacing w:after="0" w:line="240" w:lineRule="auto"/>
                    <w:jc w:val="center"/>
                    <w:rPr>
                      <w:sz w:val="22"/>
                      <w:szCs w:val="22"/>
                    </w:rPr>
                  </w:pPr>
                  <w:r>
                    <w:rPr>
                      <w:sz w:val="22"/>
                      <w:szCs w:val="22"/>
                    </w:rPr>
                    <w:t>M</w:t>
                  </w:r>
                </w:p>
              </w:tc>
            </w:tr>
          </w:tbl>
          <w:p w14:paraId="3CBAE077" w14:textId="77777777" w:rsidR="00182573" w:rsidRDefault="00182573">
            <w:pPr>
              <w:spacing w:after="0" w:line="240" w:lineRule="auto"/>
              <w:rPr>
                <w:sz w:val="22"/>
                <w:szCs w:val="22"/>
              </w:rPr>
            </w:pPr>
          </w:p>
        </w:tc>
      </w:tr>
    </w:tbl>
    <w:p w14:paraId="4AF823D0" w14:textId="77777777" w:rsidR="00182573" w:rsidRDefault="00000000">
      <w:pPr>
        <w:spacing w:before="120" w:after="0" w:line="240" w:lineRule="auto"/>
        <w:rPr>
          <w:sz w:val="22"/>
          <w:szCs w:val="22"/>
        </w:rPr>
      </w:pPr>
      <w:r>
        <w:rPr>
          <w:sz w:val="22"/>
          <w:szCs w:val="22"/>
        </w:rPr>
        <w:t xml:space="preserve">Referința legală națională a desemnării </w:t>
      </w:r>
      <w:r w:rsidR="00D76EBC">
        <w:rPr>
          <w:sz w:val="22"/>
          <w:szCs w:val="22"/>
        </w:rPr>
        <w:t>ZPB</w:t>
      </w:r>
      <w:r>
        <w:rPr>
          <w:sz w:val="22"/>
          <w:szCs w:val="22"/>
        </w:rPr>
        <w:t>:</w:t>
      </w:r>
    </w:p>
    <w:p w14:paraId="2C82B79C" w14:textId="77777777" w:rsidR="00182573" w:rsidRDefault="00182573">
      <w:pPr>
        <w:pBdr>
          <w:top w:val="single" w:sz="6" w:space="0" w:color="000000"/>
          <w:left w:val="single" w:sz="6" w:space="0" w:color="000000"/>
          <w:bottom w:val="single" w:sz="6" w:space="0" w:color="000000"/>
          <w:right w:val="single" w:sz="6" w:space="0" w:color="000000"/>
          <w:between w:val="nil"/>
        </w:pBdr>
        <w:spacing w:line="240" w:lineRule="auto"/>
        <w:rPr>
          <w:sz w:val="22"/>
          <w:szCs w:val="22"/>
        </w:rPr>
      </w:pPr>
    </w:p>
    <w:p w14:paraId="2DCA955E" w14:textId="77777777" w:rsidR="00182573" w:rsidRDefault="00000000">
      <w:pPr>
        <w:spacing w:before="480" w:after="120" w:line="240" w:lineRule="auto"/>
        <w:jc w:val="center"/>
        <w:rPr>
          <w:b/>
          <w:sz w:val="22"/>
          <w:szCs w:val="22"/>
        </w:rPr>
      </w:pPr>
      <w:r>
        <w:rPr>
          <w:b/>
          <w:sz w:val="22"/>
          <w:szCs w:val="22"/>
        </w:rPr>
        <w:t xml:space="preserve">2. Localizarea </w:t>
      </w:r>
      <w:r w:rsidR="00D76EBC">
        <w:rPr>
          <w:b/>
          <w:sz w:val="22"/>
          <w:szCs w:val="22"/>
        </w:rPr>
        <w:t xml:space="preserve">Zonelor Prioritare pentru Biodiversitate </w:t>
      </w:r>
      <w:r>
        <w:rPr>
          <w:b/>
          <w:sz w:val="22"/>
          <w:szCs w:val="22"/>
        </w:rPr>
        <w:t>(</w:t>
      </w:r>
      <w:r w:rsidR="00D76EBC">
        <w:rPr>
          <w:b/>
          <w:sz w:val="22"/>
          <w:szCs w:val="22"/>
        </w:rPr>
        <w:t>ZPB</w:t>
      </w:r>
      <w:r>
        <w:rPr>
          <w:b/>
          <w:sz w:val="22"/>
          <w:szCs w:val="22"/>
        </w:rPr>
        <w:t>)</w:t>
      </w:r>
    </w:p>
    <w:p w14:paraId="4FD10BBE" w14:textId="77777777" w:rsidR="00182573" w:rsidRDefault="00000000">
      <w:pPr>
        <w:spacing w:before="240" w:after="80" w:line="240" w:lineRule="auto"/>
        <w:rPr>
          <w:b/>
          <w:sz w:val="22"/>
          <w:szCs w:val="22"/>
        </w:rPr>
      </w:pPr>
      <w:r>
        <w:rPr>
          <w:b/>
          <w:sz w:val="22"/>
          <w:szCs w:val="22"/>
        </w:rPr>
        <w:t xml:space="preserve">2.1. Suprafața totală a </w:t>
      </w:r>
      <w:r w:rsidR="00D76EBC">
        <w:rPr>
          <w:b/>
          <w:sz w:val="22"/>
          <w:szCs w:val="22"/>
        </w:rPr>
        <w:t>ZPB</w:t>
      </w:r>
      <w:r>
        <w:rPr>
          <w:b/>
          <w:sz w:val="22"/>
          <w:szCs w:val="22"/>
        </w:rPr>
        <w:t xml:space="preserve"> (ha)</w:t>
      </w:r>
    </w:p>
    <w:p w14:paraId="21BC54A3" w14:textId="6E2D0F4D" w:rsidR="00182573" w:rsidRDefault="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206,39</w:t>
      </w:r>
    </w:p>
    <w:p w14:paraId="5107B82C" w14:textId="2269491F" w:rsidR="00182573" w:rsidRDefault="00000000">
      <w:pPr>
        <w:spacing w:before="240" w:after="80" w:line="240" w:lineRule="auto"/>
        <w:rPr>
          <w:b/>
          <w:sz w:val="22"/>
          <w:szCs w:val="22"/>
        </w:rPr>
      </w:pPr>
      <w:r>
        <w:rPr>
          <w:b/>
          <w:sz w:val="22"/>
          <w:szCs w:val="22"/>
        </w:rPr>
        <w:t xml:space="preserve">2.2. Procentul ocupat de </w:t>
      </w:r>
      <w:r w:rsidR="00D76EBC">
        <w:rPr>
          <w:b/>
          <w:sz w:val="22"/>
          <w:szCs w:val="22"/>
        </w:rPr>
        <w:t>ZPB</w:t>
      </w:r>
      <w:r>
        <w:rPr>
          <w:b/>
          <w:sz w:val="22"/>
          <w:szCs w:val="22"/>
        </w:rPr>
        <w:t xml:space="preserve"> din suprafața totală a ariei naturale protejate</w:t>
      </w:r>
    </w:p>
    <w:p w14:paraId="30314A59" w14:textId="4011BA6E" w:rsidR="00182573" w:rsidRDefault="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0,98%</w:t>
      </w:r>
    </w:p>
    <w:p w14:paraId="6DFE146B" w14:textId="77777777" w:rsidR="00182573" w:rsidRDefault="00000000">
      <w:pPr>
        <w:spacing w:before="240" w:after="80" w:line="240" w:lineRule="auto"/>
        <w:rPr>
          <w:b/>
          <w:sz w:val="22"/>
          <w:szCs w:val="22"/>
        </w:rPr>
      </w:pPr>
      <w:r>
        <w:rPr>
          <w:b/>
          <w:sz w:val="22"/>
          <w:szCs w:val="22"/>
        </w:rPr>
        <w:t xml:space="preserve">2.3. Încadrarea </w:t>
      </w:r>
      <w:r w:rsidR="00D76EBC">
        <w:rPr>
          <w:b/>
          <w:sz w:val="22"/>
          <w:szCs w:val="22"/>
        </w:rPr>
        <w:t>ZPB</w:t>
      </w:r>
      <w:r>
        <w:rPr>
          <w:b/>
          <w:sz w:val="22"/>
          <w:szCs w:val="22"/>
        </w:rPr>
        <w:t xml:space="preserve">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182573" w14:paraId="686A15B0" w14:textId="77777777">
        <w:tc>
          <w:tcPr>
            <w:tcW w:w="3157" w:type="dxa"/>
          </w:tcPr>
          <w:p w14:paraId="47622FC7" w14:textId="77777777" w:rsidR="00182573" w:rsidRDefault="00000000">
            <w:pPr>
              <w:spacing w:after="0" w:line="240" w:lineRule="auto"/>
              <w:rPr>
                <w:sz w:val="22"/>
                <w:szCs w:val="22"/>
              </w:rPr>
            </w:pPr>
            <w:r>
              <w:rPr>
                <w:sz w:val="22"/>
                <w:szCs w:val="22"/>
              </w:rPr>
              <w:t>NUTS</w:t>
            </w:r>
          </w:p>
        </w:tc>
        <w:tc>
          <w:tcPr>
            <w:tcW w:w="444" w:type="dxa"/>
          </w:tcPr>
          <w:p w14:paraId="1CCFB625" w14:textId="77777777" w:rsidR="00182573" w:rsidRDefault="00000000">
            <w:pPr>
              <w:spacing w:after="0" w:line="240" w:lineRule="auto"/>
              <w:rPr>
                <w:sz w:val="22"/>
                <w:szCs w:val="22"/>
              </w:rPr>
            </w:pPr>
            <w:r>
              <w:rPr>
                <w:sz w:val="22"/>
                <w:szCs w:val="22"/>
              </w:rPr>
              <w:t xml:space="preserve"> </w:t>
            </w:r>
          </w:p>
        </w:tc>
        <w:tc>
          <w:tcPr>
            <w:tcW w:w="5379" w:type="dxa"/>
          </w:tcPr>
          <w:p w14:paraId="678B5C8A" w14:textId="77777777" w:rsidR="00182573" w:rsidRDefault="00000000">
            <w:pPr>
              <w:spacing w:after="0" w:line="240" w:lineRule="auto"/>
              <w:rPr>
                <w:sz w:val="22"/>
                <w:szCs w:val="22"/>
              </w:rPr>
            </w:pPr>
            <w:r>
              <w:rPr>
                <w:sz w:val="22"/>
                <w:szCs w:val="22"/>
              </w:rPr>
              <w:t>Numele regiunii</w:t>
            </w:r>
          </w:p>
        </w:tc>
      </w:tr>
      <w:tr w:rsidR="00182573" w14:paraId="7A584007" w14:textId="77777777">
        <w:tc>
          <w:tcPr>
            <w:tcW w:w="3157" w:type="dxa"/>
            <w:tcBorders>
              <w:top w:val="single" w:sz="6" w:space="0" w:color="000000"/>
              <w:left w:val="single" w:sz="6" w:space="0" w:color="000000"/>
              <w:bottom w:val="single" w:sz="6" w:space="0" w:color="000000"/>
              <w:right w:val="single" w:sz="6" w:space="0" w:color="000000"/>
            </w:tcBorders>
          </w:tcPr>
          <w:p w14:paraId="48CEEEEF" w14:textId="77777777" w:rsidR="00182573" w:rsidRDefault="00000000">
            <w:pPr>
              <w:spacing w:after="0" w:line="240" w:lineRule="auto"/>
              <w:rPr>
                <w:sz w:val="22"/>
                <w:szCs w:val="22"/>
              </w:rPr>
            </w:pPr>
            <w:r>
              <w:rPr>
                <w:sz w:val="22"/>
                <w:szCs w:val="22"/>
              </w:rPr>
              <w:t>RO11, RO12, RO42</w:t>
            </w:r>
          </w:p>
        </w:tc>
        <w:tc>
          <w:tcPr>
            <w:tcW w:w="444" w:type="dxa"/>
          </w:tcPr>
          <w:p w14:paraId="45B1132D" w14:textId="77777777" w:rsidR="00182573" w:rsidRDefault="00000000">
            <w:pPr>
              <w:spacing w:after="0" w:line="24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53982B6" w14:textId="7E379595" w:rsidR="00182573" w:rsidRDefault="00000000">
            <w:pPr>
              <w:spacing w:after="0" w:line="240" w:lineRule="auto"/>
              <w:rPr>
                <w:sz w:val="22"/>
                <w:szCs w:val="22"/>
              </w:rPr>
            </w:pPr>
            <w:r>
              <w:rPr>
                <w:sz w:val="22"/>
                <w:szCs w:val="22"/>
              </w:rPr>
              <w:t>Nord-Vest, Vest</w:t>
            </w:r>
          </w:p>
        </w:tc>
      </w:tr>
    </w:tbl>
    <w:p w14:paraId="269D4A6D" w14:textId="77777777" w:rsidR="00182573" w:rsidRDefault="00000000">
      <w:pPr>
        <w:spacing w:before="160" w:after="80" w:line="240" w:lineRule="auto"/>
        <w:rPr>
          <w:sz w:val="22"/>
          <w:szCs w:val="22"/>
        </w:rPr>
      </w:pPr>
      <w:r>
        <w:rPr>
          <w:sz w:val="22"/>
          <w:szCs w:val="22"/>
        </w:rPr>
        <w:lastRenderedPageBreak/>
        <w:t>Numele Județului/Județelor</w:t>
      </w:r>
    </w:p>
    <w:p w14:paraId="7B3CF110" w14:textId="56F2F24A" w:rsidR="00182573" w:rsidRDefault="00000000">
      <w:pPr>
        <w:pBdr>
          <w:top w:val="single" w:sz="6" w:space="0" w:color="000000"/>
          <w:left w:val="single" w:sz="6" w:space="0" w:color="000000"/>
          <w:bottom w:val="single" w:sz="6" w:space="0" w:color="000000"/>
          <w:right w:val="single" w:sz="6" w:space="0" w:color="000000"/>
          <w:between w:val="nil"/>
        </w:pBdr>
        <w:spacing w:line="240" w:lineRule="auto"/>
        <w:rPr>
          <w:sz w:val="22"/>
          <w:szCs w:val="22"/>
        </w:rPr>
      </w:pPr>
      <w:r>
        <w:rPr>
          <w:sz w:val="22"/>
          <w:szCs w:val="22"/>
        </w:rPr>
        <w:t>Arad, Bihor</w:t>
      </w:r>
    </w:p>
    <w:p w14:paraId="6BF8FF3A" w14:textId="77777777" w:rsidR="00182573" w:rsidRDefault="00000000">
      <w:pPr>
        <w:spacing w:before="240" w:after="80" w:line="240" w:lineRule="auto"/>
        <w:rPr>
          <w:b/>
          <w:sz w:val="22"/>
          <w:szCs w:val="22"/>
        </w:rPr>
      </w:pPr>
      <w:r>
        <w:rPr>
          <w:b/>
          <w:sz w:val="22"/>
          <w:szCs w:val="22"/>
        </w:rPr>
        <w:t xml:space="preserve">2.4. Încadrarea </w:t>
      </w:r>
      <w:r w:rsidR="00D76EBC">
        <w:rPr>
          <w:b/>
          <w:sz w:val="22"/>
          <w:szCs w:val="22"/>
        </w:rPr>
        <w:t>ZPB</w:t>
      </w:r>
      <w:r>
        <w:rPr>
          <w:b/>
          <w:sz w:val="22"/>
          <w:szCs w:val="22"/>
        </w:rPr>
        <w:t xml:space="preserve">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182573" w14:paraId="66C0324A" w14:textId="77777777">
        <w:tc>
          <w:tcPr>
            <w:tcW w:w="2928" w:type="dxa"/>
          </w:tcPr>
          <w:p w14:paraId="4A643D32" w14:textId="77777777" w:rsidR="00182573" w:rsidRDefault="00000000">
            <w:pPr>
              <w:spacing w:after="0" w:line="240" w:lineRule="auto"/>
              <w:rPr>
                <w:sz w:val="22"/>
                <w:szCs w:val="22"/>
              </w:rPr>
            </w:pPr>
            <w:r>
              <w:rPr>
                <w:sz w:val="22"/>
                <w:szCs w:val="22"/>
              </w:rPr>
              <w:t>☑ Alpină 100%</w:t>
            </w:r>
          </w:p>
        </w:tc>
        <w:tc>
          <w:tcPr>
            <w:tcW w:w="47" w:type="dxa"/>
          </w:tcPr>
          <w:p w14:paraId="028C7B03" w14:textId="77777777" w:rsidR="00182573" w:rsidRDefault="00182573">
            <w:pPr>
              <w:spacing w:after="0" w:line="240" w:lineRule="auto"/>
              <w:rPr>
                <w:sz w:val="22"/>
                <w:szCs w:val="22"/>
              </w:rPr>
            </w:pPr>
          </w:p>
        </w:tc>
        <w:tc>
          <w:tcPr>
            <w:tcW w:w="3002" w:type="dxa"/>
          </w:tcPr>
          <w:p w14:paraId="6257DF61" w14:textId="77777777" w:rsidR="00182573" w:rsidRDefault="00000000">
            <w:pPr>
              <w:spacing w:after="0" w:line="240" w:lineRule="auto"/>
              <w:rPr>
                <w:sz w:val="22"/>
                <w:szCs w:val="22"/>
              </w:rPr>
            </w:pPr>
            <w:r>
              <w:rPr>
                <w:sz w:val="22"/>
                <w:szCs w:val="22"/>
              </w:rPr>
              <w:t>☐ Continentală %</w:t>
            </w:r>
          </w:p>
        </w:tc>
        <w:tc>
          <w:tcPr>
            <w:tcW w:w="47" w:type="dxa"/>
          </w:tcPr>
          <w:p w14:paraId="60217C68" w14:textId="77777777" w:rsidR="00182573" w:rsidRDefault="00182573">
            <w:pPr>
              <w:spacing w:after="0" w:line="240" w:lineRule="auto"/>
              <w:rPr>
                <w:sz w:val="22"/>
                <w:szCs w:val="22"/>
              </w:rPr>
            </w:pPr>
          </w:p>
        </w:tc>
        <w:tc>
          <w:tcPr>
            <w:tcW w:w="2956" w:type="dxa"/>
          </w:tcPr>
          <w:p w14:paraId="7FAE8F66" w14:textId="77777777" w:rsidR="00182573" w:rsidRDefault="00000000">
            <w:pPr>
              <w:spacing w:after="0" w:line="240" w:lineRule="auto"/>
              <w:rPr>
                <w:sz w:val="22"/>
                <w:szCs w:val="22"/>
              </w:rPr>
            </w:pPr>
            <w:r>
              <w:rPr>
                <w:sz w:val="22"/>
                <w:szCs w:val="22"/>
              </w:rPr>
              <w:t>☐ Panonică %</w:t>
            </w:r>
          </w:p>
        </w:tc>
      </w:tr>
      <w:tr w:rsidR="00182573" w14:paraId="717B9C1B" w14:textId="77777777">
        <w:tc>
          <w:tcPr>
            <w:tcW w:w="2928" w:type="dxa"/>
          </w:tcPr>
          <w:p w14:paraId="765632FF" w14:textId="77777777" w:rsidR="00182573" w:rsidRDefault="00000000">
            <w:pPr>
              <w:spacing w:after="0" w:line="240" w:lineRule="auto"/>
              <w:rPr>
                <w:sz w:val="22"/>
                <w:szCs w:val="22"/>
              </w:rPr>
            </w:pPr>
            <w:r>
              <w:rPr>
                <w:sz w:val="22"/>
                <w:szCs w:val="22"/>
              </w:rPr>
              <w:t>☐ Stepică %</w:t>
            </w:r>
          </w:p>
        </w:tc>
        <w:tc>
          <w:tcPr>
            <w:tcW w:w="47" w:type="dxa"/>
          </w:tcPr>
          <w:p w14:paraId="63EF52FA" w14:textId="77777777" w:rsidR="00182573" w:rsidRDefault="00182573">
            <w:pPr>
              <w:spacing w:after="0" w:line="240" w:lineRule="auto"/>
              <w:rPr>
                <w:sz w:val="22"/>
                <w:szCs w:val="22"/>
              </w:rPr>
            </w:pPr>
          </w:p>
        </w:tc>
        <w:tc>
          <w:tcPr>
            <w:tcW w:w="3002" w:type="dxa"/>
          </w:tcPr>
          <w:p w14:paraId="6F4F21DA" w14:textId="77777777" w:rsidR="00182573" w:rsidRDefault="00000000">
            <w:pPr>
              <w:spacing w:after="0" w:line="240" w:lineRule="auto"/>
              <w:rPr>
                <w:sz w:val="22"/>
                <w:szCs w:val="22"/>
              </w:rPr>
            </w:pPr>
            <w:r>
              <w:rPr>
                <w:sz w:val="22"/>
                <w:szCs w:val="22"/>
              </w:rPr>
              <w:t>☐ Pontică %</w:t>
            </w:r>
          </w:p>
        </w:tc>
        <w:tc>
          <w:tcPr>
            <w:tcW w:w="47" w:type="dxa"/>
          </w:tcPr>
          <w:p w14:paraId="49D28AA7" w14:textId="77777777" w:rsidR="00182573" w:rsidRDefault="00182573">
            <w:pPr>
              <w:spacing w:after="0" w:line="240" w:lineRule="auto"/>
              <w:rPr>
                <w:sz w:val="22"/>
                <w:szCs w:val="22"/>
              </w:rPr>
            </w:pPr>
          </w:p>
        </w:tc>
        <w:tc>
          <w:tcPr>
            <w:tcW w:w="2956" w:type="dxa"/>
          </w:tcPr>
          <w:p w14:paraId="2D1DF638" w14:textId="77777777" w:rsidR="00182573" w:rsidRDefault="00000000">
            <w:pPr>
              <w:spacing w:after="0" w:line="240" w:lineRule="auto"/>
              <w:rPr>
                <w:sz w:val="22"/>
                <w:szCs w:val="22"/>
              </w:rPr>
            </w:pPr>
            <w:r>
              <w:rPr>
                <w:sz w:val="22"/>
                <w:szCs w:val="22"/>
              </w:rPr>
              <w:t>☐ Marea Neagră %</w:t>
            </w:r>
          </w:p>
        </w:tc>
      </w:tr>
    </w:tbl>
    <w:p w14:paraId="2E20A8E0" w14:textId="77777777" w:rsidR="00182573" w:rsidRDefault="00182573">
      <w:pPr>
        <w:spacing w:after="0" w:line="240" w:lineRule="auto"/>
        <w:rPr>
          <w:sz w:val="22"/>
          <w:szCs w:val="22"/>
        </w:rPr>
      </w:pPr>
    </w:p>
    <w:p w14:paraId="35FB76F6" w14:textId="66D024F7" w:rsidR="00182573" w:rsidRDefault="00000000">
      <w:pPr>
        <w:spacing w:before="480" w:after="120" w:line="240" w:lineRule="auto"/>
        <w:jc w:val="center"/>
        <w:rPr>
          <w:b/>
          <w:sz w:val="22"/>
          <w:szCs w:val="22"/>
        </w:rPr>
      </w:pPr>
      <w:r>
        <w:rPr>
          <w:b/>
          <w:sz w:val="22"/>
          <w:szCs w:val="22"/>
        </w:rPr>
        <w:t xml:space="preserve">3. Descrierea </w:t>
      </w:r>
      <w:r w:rsidR="00D76EBC">
        <w:rPr>
          <w:b/>
          <w:sz w:val="22"/>
          <w:szCs w:val="22"/>
        </w:rPr>
        <w:t xml:space="preserve">Zonelor Prioritare pentru Biodiversitate </w:t>
      </w:r>
      <w:r>
        <w:rPr>
          <w:b/>
          <w:sz w:val="22"/>
          <w:szCs w:val="22"/>
        </w:rPr>
        <w:t xml:space="preserve">distincte de</w:t>
      </w:r>
      <w:r>
        <w:rPr>
          <w:b/>
          <w:sz w:val="22"/>
          <w:szCs w:val="22"/>
        </w:rPr>
        <w:br/>
        <w:t xml:space="preserve"> pe teritoriul ariei naturale protejate</w:t>
      </w:r>
    </w:p>
    <w:p w14:paraId="0B0F9031" w14:textId="3307DBF2" w:rsidR="00182573" w:rsidRDefault="00000000">
      <w:pPr>
        <w:spacing w:before="240" w:after="80" w:line="240" w:lineRule="auto"/>
        <w:rPr>
          <w:b/>
          <w:sz w:val="22"/>
          <w:szCs w:val="22"/>
        </w:rPr>
      </w:pPr>
      <w:r>
        <w:rPr>
          <w:b/>
          <w:sz w:val="22"/>
          <w:szCs w:val="22"/>
        </w:rPr>
        <w:t xml:space="preserve">3.1. Numărul </w:t>
      </w:r>
      <w:r w:rsidR="00D76EBC">
        <w:rPr>
          <w:b/>
          <w:sz w:val="22"/>
          <w:szCs w:val="22"/>
        </w:rPr>
        <w:t xml:space="preserve">Zonelor Prioritare pentru Biodiversitate </w:t>
      </w:r>
      <w:r>
        <w:rPr>
          <w:b/>
          <w:sz w:val="22"/>
          <w:szCs w:val="22"/>
        </w:rPr>
        <w:t>distincte de pe teritoriul ariei naturale protejate:</w:t>
      </w:r>
    </w:p>
    <w:p w14:paraId="6F1B4C97" w14:textId="6FFD373A" w:rsidR="00182573" w:rsidRDefault="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1</w:t>
      </w:r>
    </w:p>
    <w:p w14:paraId="05561DD1" w14:textId="77777777" w:rsidR="00182573" w:rsidRDefault="00000000">
      <w:pPr>
        <w:spacing w:before="240" w:after="80" w:line="240" w:lineRule="auto"/>
        <w:rPr>
          <w:b/>
          <w:sz w:val="22"/>
          <w:szCs w:val="22"/>
        </w:rPr>
      </w:pPr>
      <w:r>
        <w:rPr>
          <w:b/>
          <w:sz w:val="22"/>
          <w:szCs w:val="22"/>
        </w:rPr>
        <w:t xml:space="preserve">3.2. Descrierea </w:t>
      </w:r>
      <w:r w:rsidR="00D76EBC">
        <w:rPr>
          <w:b/>
          <w:sz w:val="22"/>
          <w:szCs w:val="22"/>
        </w:rPr>
        <w:t xml:space="preserve">Zonelor Prioritare pentru Biodiversitate </w:t>
      </w:r>
      <w:r>
        <w:rPr>
          <w:b/>
          <w:sz w:val="22"/>
          <w:szCs w:val="22"/>
        </w:rPr>
        <w:t>distincte</w:t>
      </w:r>
    </w:p>
    <w:p w14:paraId="53C29033" w14:textId="77777777" w:rsidR="00182573" w:rsidRDefault="00000000">
      <w:pPr>
        <w:spacing w:before="240" w:after="80" w:line="240" w:lineRule="auto"/>
        <w:rPr>
          <w:b/>
          <w:sz w:val="22"/>
          <w:szCs w:val="22"/>
        </w:rPr>
      </w:pPr>
      <w:r>
        <w:rPr>
          <w:b/>
          <w:sz w:val="22"/>
          <w:szCs w:val="22"/>
        </w:rPr>
        <w:t xml:space="preserve">3.2.1. </w:t>
      </w:r>
      <w:r w:rsidR="00D76EBC">
        <w:rPr>
          <w:b/>
          <w:sz w:val="22"/>
          <w:szCs w:val="22"/>
        </w:rPr>
        <w:t xml:space="preserve">Zona Prioritară pentru Biodiversitate </w:t>
      </w:r>
      <w:r>
        <w:rPr>
          <w:b/>
          <w:sz w:val="22"/>
          <w:szCs w:val="22"/>
        </w:rPr>
        <w:t>nr. 1</w:t>
      </w:r>
    </w:p>
    <w:p w14:paraId="6A22D3FC" w14:textId="77777777" w:rsidR="00182573" w:rsidRDefault="00000000">
      <w:pPr>
        <w:spacing w:before="240" w:after="80" w:line="240" w:lineRule="auto"/>
        <w:rPr>
          <w:b/>
          <w:sz w:val="22"/>
          <w:szCs w:val="22"/>
        </w:rPr>
      </w:pPr>
      <w:r>
        <w:rPr>
          <w:b/>
          <w:sz w:val="22"/>
          <w:szCs w:val="22"/>
        </w:rPr>
        <w:t xml:space="preserve">3.2.1.1. Cod </w:t>
      </w:r>
      <w:r w:rsidR="00D76EBC">
        <w:rPr>
          <w:b/>
          <w:sz w:val="22"/>
          <w:szCs w:val="22"/>
        </w:rPr>
        <w:t xml:space="preserve">Zona Prioritară pentru Biodiversitate </w:t>
      </w:r>
      <w:r>
        <w:rPr>
          <w:b/>
          <w:sz w:val="22"/>
          <w:szCs w:val="22"/>
        </w:rPr>
        <w:t>nr. 1</w:t>
      </w:r>
    </w:p>
    <w:p w14:paraId="552B541F" w14:textId="77777777" w:rsidR="00182573" w:rsidRDefault="00D76EBC">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ZPB1</w:t>
      </w:r>
    </w:p>
    <w:p w14:paraId="7A47007A" w14:textId="77777777" w:rsidR="00182573" w:rsidRDefault="00000000">
      <w:pPr>
        <w:spacing w:before="240" w:after="80" w:line="240" w:lineRule="auto"/>
        <w:rPr>
          <w:b/>
          <w:sz w:val="22"/>
          <w:szCs w:val="22"/>
        </w:rPr>
      </w:pPr>
      <w:r>
        <w:rPr>
          <w:b/>
          <w:sz w:val="22"/>
          <w:szCs w:val="22"/>
        </w:rPr>
        <w:t xml:space="preserve">3.2.1.2.  Detalii privind </w:t>
      </w:r>
      <w:r w:rsidR="00D76EBC">
        <w:rPr>
          <w:b/>
          <w:sz w:val="22"/>
          <w:szCs w:val="22"/>
        </w:rPr>
        <w:t xml:space="preserve">Zona Prioritară pentru Biodiversitate </w:t>
      </w:r>
      <w:r>
        <w:rPr>
          <w:b/>
          <w:sz w:val="22"/>
          <w:szCs w:val="22"/>
        </w:rPr>
        <w:t>nr. 1</w:t>
      </w:r>
    </w:p>
    <w:p w14:paraId="10EA32A6" w14:textId="77777777" w:rsidR="00182573" w:rsidRDefault="00000000">
      <w:pPr>
        <w:spacing w:after="0" w:line="240" w:lineRule="auto"/>
        <w:rPr>
          <w:sz w:val="22"/>
          <w:szCs w:val="22"/>
        </w:rPr>
      </w:pPr>
      <w:r>
        <w:rPr>
          <w:sz w:val="22"/>
          <w:szCs w:val="22"/>
        </w:rPr>
        <w:t xml:space="preserve">Suprafața totală a </w:t>
      </w:r>
      <w:r w:rsidR="00D76EBC">
        <w:rPr>
          <w:sz w:val="22"/>
          <w:szCs w:val="22"/>
        </w:rPr>
        <w:t>ZPB</w:t>
      </w:r>
      <w:r>
        <w:rPr>
          <w:sz w:val="22"/>
          <w:szCs w:val="22"/>
        </w:rPr>
        <w:t xml:space="preserve"> (ha)</w:t>
      </w:r>
    </w:p>
    <w:p w14:paraId="03A5B432" w14:textId="1074C352" w:rsidR="00182573" w:rsidRDefault="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206,39</w:t>
      </w:r>
    </w:p>
    <w:p w14:paraId="06FE83E3" w14:textId="77777777" w:rsidR="00D76EBC" w:rsidRDefault="00D76EBC" w:rsidP="00D76EBC">
      <w:pPr>
        <w:spacing w:after="0" w:line="240" w:lineRule="auto"/>
        <w:rPr>
          <w:sz w:val="22"/>
          <w:szCs w:val="22"/>
        </w:rPr>
      </w:pPr>
    </w:p>
    <w:p w14:paraId="6D1644E6" w14:textId="77777777" w:rsidR="00182573" w:rsidRDefault="00000000" w:rsidP="00D76EBC">
      <w:pPr>
        <w:spacing w:after="0" w:line="240" w:lineRule="auto"/>
        <w:rPr>
          <w:sz w:val="22"/>
          <w:szCs w:val="22"/>
        </w:rPr>
      </w:pPr>
      <w:r>
        <w:rPr>
          <w:sz w:val="22"/>
          <w:szCs w:val="22"/>
        </w:rPr>
        <w:t xml:space="preserve">Documente relevante în raport cu </w:t>
      </w:r>
      <w:r w:rsidR="00D76EBC">
        <w:rPr>
          <w:sz w:val="22"/>
          <w:szCs w:val="22"/>
        </w:rPr>
        <w:t>ZPB</w:t>
      </w:r>
    </w:p>
    <w:p w14:paraId="0A5E168E" w14:textId="77777777" w:rsidR="00D76EBC" w:rsidRDefault="00D76EBC" w:rsidP="00D76EBC">
      <w:pPr>
        <w:spacing w:after="0" w:line="240" w:lineRule="auto"/>
        <w:rPr>
          <w:sz w:val="22"/>
          <w:szCs w:val="22"/>
        </w:rPr>
      </w:pPr>
    </w:p>
    <w:p w14:paraId="569407BF" w14:textId="4F8D996C" w:rsidR="00D76EBC" w:rsidRDefault="00D76EBC" w:rsidP="00D76EB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D76EBC">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EB9B9AB" w14:textId="775BABD3" w:rsidR="006B2A97" w:rsidRPr="00D76EBC" w:rsidRDefault="006B2A97" w:rsidP="00D76EB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6B2A97">
        <w:rPr>
          <w:sz w:val="22"/>
          <w:szCs w:val="22"/>
        </w:rPr>
        <w:t>Ordinul Ministrului Mediului, Apelor și Pădurilor nr. 1066/2026 privind aprobarea Metodologiei de identificare a zonelor prioritare pentru biodiversitate;</w:t>
      </w:r>
    </w:p>
    <w:p w14:paraId="1FBCFD02" w14:textId="77777777" w:rsidR="00182573" w:rsidRDefault="00000000">
      <w:pPr>
        <w:spacing w:before="160" w:after="0" w:line="240" w:lineRule="auto"/>
        <w:rPr>
          <w:sz w:val="22"/>
          <w:szCs w:val="22"/>
        </w:rPr>
      </w:pPr>
      <w:r>
        <w:rPr>
          <w:sz w:val="22"/>
          <w:szCs w:val="22"/>
        </w:rPr>
        <w:t>Informația ecologică</w:t>
      </w:r>
    </w:p>
    <w:p w14:paraId="128272B8" w14:textId="77777777" w:rsidR="006B2A97" w:rsidRDefault="006B2A97">
      <w:pPr>
        <w:spacing w:before="160" w:after="0" w:line="240" w:lineRule="auto"/>
        <w:rPr>
          <w:sz w:val="22"/>
          <w:szCs w:val="22"/>
        </w:rPr>
      </w:pPr>
    </w:p>
    <w:tbl>
      <w:tblPr>
        <w:tblStyle w:val="af7"/>
        <w:tblW w:w="8964" w:type="dxa"/>
        <w:tblInd w:w="10" w:type="dxa"/>
        <w:tblLayout w:type="fixed"/>
        <w:tblLook w:val="0400" w:firstRow="0" w:lastRow="0" w:firstColumn="0" w:lastColumn="0" w:noHBand="0" w:noVBand="1"/>
      </w:tblPr>
      <w:tblGrid>
        <w:gridCol w:w="4500"/>
        <w:gridCol w:w="4464"/>
      </w:tblGrid>
      <w:tr w:rsidR="00182573" w14:paraId="766C827A" w14:textId="77777777">
        <w:tc>
          <w:tcPr>
            <w:tcW w:w="4500" w:type="dxa"/>
            <w:tcBorders>
              <w:top w:val="single" w:sz="6" w:space="0" w:color="000000"/>
              <w:left w:val="single" w:sz="6" w:space="0" w:color="000000"/>
              <w:bottom w:val="single" w:sz="6" w:space="0" w:color="000000"/>
              <w:right w:val="single" w:sz="6" w:space="0" w:color="000000"/>
            </w:tcBorders>
          </w:tcPr>
          <w:p w14:paraId="304300A8" w14:textId="77777777" w:rsidR="00182573" w:rsidRDefault="00000000">
            <w:pPr>
              <w:spacing w:after="120" w:line="240" w:lineRule="auto"/>
              <w:rPr>
                <w:sz w:val="22"/>
                <w:szCs w:val="22"/>
              </w:rPr>
            </w:pPr>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57CF916" w14:textId="77777777" w:rsidR="00182573" w:rsidRDefault="00000000">
            <w:pPr>
              <w:spacing w:after="120" w:line="240" w:lineRule="auto"/>
              <w:rPr>
                <w:sz w:val="22"/>
                <w:szCs w:val="22"/>
              </w:rPr>
            </w:pPr>
            <w:r>
              <w:rPr>
                <w:b/>
                <w:sz w:val="22"/>
                <w:szCs w:val="22"/>
              </w:rPr>
              <w:t>Descriere</w:t>
            </w:r>
          </w:p>
        </w:tc>
      </w:tr>
      <w:tr w:rsidR="00182573" w14:paraId="2CDB17CF" w14:textId="77777777">
        <w:tc>
          <w:tcPr>
            <w:tcW w:w="4500" w:type="dxa"/>
            <w:tcBorders>
              <w:top w:val="single" w:sz="6" w:space="0" w:color="000000"/>
              <w:left w:val="single" w:sz="6" w:space="0" w:color="000000"/>
              <w:bottom w:val="single" w:sz="6" w:space="0" w:color="000000"/>
              <w:right w:val="single" w:sz="6" w:space="0" w:color="000000"/>
            </w:tcBorders>
          </w:tcPr>
          <w:p w14:paraId="3BD67915" w14:textId="77777777" w:rsidR="00182573" w:rsidRDefault="00000000">
            <w:pPr>
              <w:spacing w:after="0" w:line="24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2DEFF0B9" w14:textId="77777777" w:rsidR="00182573" w:rsidRDefault="00000000">
            <w:pPr>
              <w:spacing w:after="0" w:line="240" w:lineRule="auto"/>
              <w:rPr>
                <w:b/>
                <w:sz w:val="22"/>
                <w:szCs w:val="22"/>
              </w:rPr>
            </w:pPr>
            <w:r>
              <w:rPr>
                <w:b/>
                <w:i/>
                <w:sz w:val="22"/>
                <w:szCs w:val="22"/>
              </w:rPr>
              <w:t xml:space="preserve">Habitate </w:t>
            </w:r>
            <w:r w:rsidR="00D76EBC">
              <w:rPr>
                <w:b/>
                <w:i/>
                <w:sz w:val="22"/>
                <w:szCs w:val="22"/>
              </w:rPr>
              <w:t>de păduri temperate europene</w:t>
            </w:r>
            <w:r>
              <w:rPr>
                <w:b/>
                <w:i/>
                <w:sz w:val="22"/>
                <w:szCs w:val="22"/>
              </w:rPr>
              <w:t>:</w:t>
            </w:r>
          </w:p>
          <w:p w14:paraId="68F2B7BB" w14:textId="77777777" w:rsidR="00182573" w:rsidRDefault="00000000">
            <w:pPr>
              <w:spacing w:after="0" w:line="240" w:lineRule="auto"/>
              <w:rPr>
                <w:sz w:val="22"/>
                <w:szCs w:val="22"/>
              </w:rPr>
            </w:pPr>
            <w:r>
              <w:rPr>
                <w:i/>
                <w:sz w:val="22"/>
                <w:szCs w:val="22"/>
              </w:rPr>
              <w:t xml:space="preserve">91V0 Păduri dacice de fag (Symphyto-Fagion) </w:t>
            </w:r>
          </w:p>
          <w:p w14:paraId="427F688F" w14:textId="3177C7EC" w:rsidR="00182573" w:rsidRDefault="00000000">
            <w:pPr>
              <w:spacing w:after="0" w:line="240" w:lineRule="auto"/>
              <w:rPr>
                <w:sz w:val="22"/>
                <w:szCs w:val="22"/>
              </w:rPr>
            </w:pPr>
            <w:r>
              <w:rPr>
                <w:i/>
                <w:sz w:val="22"/>
                <w:szCs w:val="22"/>
              </w:rPr>
              <w:t xml:space="preserve">9110 Păduri de fag de tip Luzulo-Fagetum </w:t>
            </w:r>
            <w:r>
              <w:rPr>
                <w:i/>
                <w:sz w:val="22"/>
                <w:szCs w:val="22"/>
              </w:rPr>
              <w:br/>
            </w:r>
          </w:p>
        </w:tc>
      </w:tr>
      <w:tr w:rsidR="00182573" w14:paraId="61808DB6" w14:textId="77777777">
        <w:tc>
          <w:tcPr>
            <w:tcW w:w="4500" w:type="dxa"/>
            <w:tcBorders>
              <w:top w:val="single" w:sz="6" w:space="0" w:color="000000"/>
              <w:left w:val="single" w:sz="6" w:space="0" w:color="000000"/>
              <w:bottom w:val="single" w:sz="6" w:space="0" w:color="000000"/>
              <w:right w:val="single" w:sz="6" w:space="0" w:color="000000"/>
            </w:tcBorders>
          </w:tcPr>
          <w:p w14:paraId="6C2D1C37" w14:textId="77777777" w:rsidR="00182573" w:rsidRDefault="00000000">
            <w:pPr>
              <w:spacing w:after="0" w:line="24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19A056C7" w14:textId="77777777" w:rsidR="00182573" w:rsidRDefault="00000000">
            <w:pPr>
              <w:spacing w:after="0"/>
              <w:rPr>
                <w:b/>
                <w:sz w:val="22"/>
                <w:szCs w:val="22"/>
              </w:rPr>
            </w:pPr>
            <w:r>
              <w:rPr>
                <w:b/>
                <w:sz w:val="22"/>
                <w:szCs w:val="22"/>
              </w:rPr>
              <w:t xml:space="preserve">Mamifere: </w:t>
            </w:r>
          </w:p>
          <w:p w14:paraId="372DE03E" w14:textId="77777777" w:rsidR="00182573" w:rsidRDefault="00000000">
            <w:pPr>
              <w:spacing w:after="0"/>
              <w:rPr>
                <w:i/>
                <w:sz w:val="22"/>
                <w:szCs w:val="22"/>
              </w:rPr>
            </w:pPr>
            <w:r>
              <w:rPr>
                <w:i/>
                <w:sz w:val="22"/>
                <w:szCs w:val="22"/>
              </w:rPr>
              <w:t xml:space="preserve">1352* Canis lupus </w:t>
            </w:r>
          </w:p>
          <w:p w14:paraId="76007D17" w14:textId="77777777" w:rsidR="00182573" w:rsidRDefault="00000000">
            <w:pPr>
              <w:spacing w:after="0"/>
              <w:rPr>
                <w:i/>
                <w:sz w:val="22"/>
                <w:szCs w:val="22"/>
              </w:rPr>
            </w:pPr>
            <w:r>
              <w:rPr>
                <w:i/>
                <w:sz w:val="22"/>
                <w:szCs w:val="22"/>
              </w:rPr>
              <w:t xml:space="preserve">1354* Ursus arctos </w:t>
            </w:r>
          </w:p>
          <w:p w14:paraId="0BCBE201" w14:textId="77777777" w:rsidR="00182573" w:rsidRDefault="00000000">
            <w:pPr>
              <w:spacing w:after="0"/>
              <w:rPr>
                <w:i/>
                <w:sz w:val="22"/>
                <w:szCs w:val="22"/>
              </w:rPr>
            </w:pPr>
            <w:r>
              <w:rPr>
                <w:i/>
                <w:sz w:val="22"/>
                <w:szCs w:val="22"/>
              </w:rPr>
              <w:t xml:space="preserve">1361 Lynx lynx </w:t>
            </w:r>
          </w:p>
          <w:p w14:paraId="27AA0393" w14:textId="77777777" w:rsidR="00182573" w:rsidRDefault="00000000">
            <w:pPr>
              <w:spacing w:after="0"/>
              <w:rPr>
                <w:b/>
                <w:sz w:val="22"/>
                <w:szCs w:val="22"/>
              </w:rPr>
            </w:pPr>
            <w:r>
              <w:rPr>
                <w:b/>
                <w:sz w:val="22"/>
                <w:szCs w:val="22"/>
              </w:rPr>
              <w:t>Amfibieni și reptile:</w:t>
            </w:r>
          </w:p>
          <w:p w14:paraId="4057F59F" w14:textId="77777777" w:rsidR="00182573" w:rsidRDefault="00000000">
            <w:pPr>
              <w:spacing w:after="0"/>
              <w:rPr>
                <w:i/>
                <w:sz w:val="22"/>
                <w:szCs w:val="22"/>
              </w:rPr>
            </w:pPr>
            <w:r>
              <w:rPr>
                <w:i/>
                <w:sz w:val="22"/>
                <w:szCs w:val="22"/>
              </w:rPr>
              <w:t>1193 Bombina variegata</w:t>
            </w:r>
          </w:p>
          <w:p w14:paraId="097698BA" w14:textId="77777777" w:rsidR="00182573" w:rsidRDefault="00000000">
            <w:pPr>
              <w:spacing w:after="0"/>
              <w:rPr>
                <w:b/>
                <w:sz w:val="22"/>
                <w:szCs w:val="22"/>
              </w:rPr>
            </w:pPr>
            <w:r>
              <w:rPr>
                <w:b/>
                <w:sz w:val="22"/>
                <w:szCs w:val="22"/>
              </w:rPr>
              <w:t>Nevertebrate:</w:t>
            </w:r>
          </w:p>
          <w:p w14:paraId="25CDC162" w14:textId="77777777" w:rsidR="00182573" w:rsidRDefault="00000000">
            <w:pPr>
              <w:pBdr>
                <w:top w:val="nil"/>
                <w:left w:val="nil"/>
                <w:bottom w:val="nil"/>
                <w:right w:val="nil"/>
                <w:between w:val="nil"/>
              </w:pBdr>
              <w:spacing w:after="0" w:line="240" w:lineRule="auto"/>
              <w:rPr>
                <w:i/>
                <w:sz w:val="22"/>
                <w:szCs w:val="22"/>
              </w:rPr>
            </w:pPr>
            <w:r>
              <w:rPr>
                <w:sz w:val="22"/>
                <w:szCs w:val="22"/>
              </w:rPr>
              <w:t xml:space="preserve">1087 </w:t>
            </w:r>
            <w:r>
              <w:rPr>
                <w:i/>
                <w:sz w:val="22"/>
                <w:szCs w:val="22"/>
              </w:rPr>
              <w:t>Rosalia alpina</w:t>
            </w:r>
          </w:p>
        </w:tc>
      </w:tr>
      <w:tr w:rsidR="00182573" w14:paraId="109E0830" w14:textId="77777777">
        <w:tc>
          <w:tcPr>
            <w:tcW w:w="4500" w:type="dxa"/>
            <w:tcBorders>
              <w:top w:val="single" w:sz="6" w:space="0" w:color="000000"/>
              <w:left w:val="single" w:sz="6" w:space="0" w:color="000000"/>
              <w:bottom w:val="single" w:sz="6" w:space="0" w:color="000000"/>
              <w:right w:val="single" w:sz="6" w:space="0" w:color="000000"/>
            </w:tcBorders>
          </w:tcPr>
          <w:p w14:paraId="1BC97967" w14:textId="77777777" w:rsidR="00182573" w:rsidRDefault="00000000">
            <w:pPr>
              <w:spacing w:after="0" w:line="240" w:lineRule="auto"/>
              <w:rPr>
                <w:sz w:val="22"/>
                <w:szCs w:val="22"/>
              </w:rPr>
            </w:pPr>
            <w:r>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A7C60E4" w14:textId="7093F617" w:rsidR="000D1753" w:rsidRDefault="006B2A97">
            <w:pPr>
              <w:spacing w:after="0" w:line="240" w:lineRule="auto"/>
              <w:jc w:val="both"/>
              <w:rPr>
                <w:sz w:val="22"/>
                <w:szCs w:val="22"/>
              </w:rPr>
            </w:pPr>
            <w:r>
              <w:rPr>
                <w:sz w:val="22"/>
                <w:szCs w:val="22"/>
              </w:rPr>
              <w:t xml:space="preserve">Această ZPB include </w:t>
            </w:r>
            <w:r w:rsidRPr="006B2A97">
              <w:rPr>
                <w:sz w:val="22"/>
                <w:szCs w:val="22"/>
              </w:rPr>
              <w:t>făgete dacice (Symphyto-Fagion) și acidofile (Luzulo-Fagetum) cu un înalt caracter de sălbaticie. Absența intervenției umane favorizează acumularea de lemn mort și arbori seculari, oferind habitatul ideal pentru croitorul alpin (Rosalia alpina). Acest bloc forestier compact și greu accesibil garantează liniștea și teritoriile vaste de vânătoare absolut necesare supraviețuirii marilor carnivore: ursul, lupul și râsul. Totodată, micro-băltirile formate pe solul forestier din acest relief muntos asigură condiții perfecte pentru reproducerea izvorașului cu burta galbenă. În concluzie, valoarea acestor păduri constă în rolul lor de nucleu de conservare strictă, esențial pentru menținerea biodiversității și a proceselor naturale intacte din Carpați</w:t>
            </w:r>
          </w:p>
        </w:tc>
      </w:tr>
      <w:tr w:rsidR="00182573" w14:paraId="0A6C34F2" w14:textId="77777777">
        <w:tc>
          <w:tcPr>
            <w:tcW w:w="4500" w:type="dxa"/>
            <w:tcBorders>
              <w:top w:val="single" w:sz="6" w:space="0" w:color="000000"/>
              <w:left w:val="single" w:sz="6" w:space="0" w:color="000000"/>
              <w:bottom w:val="single" w:sz="6" w:space="0" w:color="000000"/>
              <w:right w:val="single" w:sz="6" w:space="0" w:color="000000"/>
            </w:tcBorders>
          </w:tcPr>
          <w:p w14:paraId="19ACC892" w14:textId="77777777" w:rsidR="00182573" w:rsidRDefault="00000000">
            <w:pPr>
              <w:spacing w:after="0" w:line="24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1497462F" w14:textId="36F4CC3C" w:rsidR="00182573" w:rsidRDefault="006B2A97" w:rsidP="006B2A97">
            <w:pPr>
              <w:spacing w:after="0" w:line="240" w:lineRule="auto"/>
              <w:rPr>
                <w:sz w:val="22"/>
                <w:szCs w:val="22"/>
              </w:rPr>
            </w:pPr>
            <w:r w:rsidRPr="006B2A97">
              <w:rPr>
                <w:sz w:val="22"/>
                <w:szCs w:val="22"/>
              </w:rPr>
              <w:t>B02.02</w:t>
            </w:r>
            <w:r>
              <w:rPr>
                <w:sz w:val="22"/>
                <w:szCs w:val="22"/>
              </w:rPr>
              <w:t xml:space="preserve"> </w:t>
            </w:r>
            <w:r w:rsidRPr="006B2A97">
              <w:rPr>
                <w:sz w:val="22"/>
                <w:szCs w:val="22"/>
              </w:rPr>
              <w:t>Cur</w:t>
            </w:r>
            <w:r>
              <w:rPr>
                <w:sz w:val="22"/>
                <w:szCs w:val="22"/>
              </w:rPr>
              <w:t>ăț</w:t>
            </w:r>
            <w:r w:rsidRPr="006B2A97">
              <w:rPr>
                <w:sz w:val="22"/>
                <w:szCs w:val="22"/>
              </w:rPr>
              <w:t>area p</w:t>
            </w:r>
            <w:r>
              <w:rPr>
                <w:sz w:val="22"/>
                <w:szCs w:val="22"/>
              </w:rPr>
              <w:t>ă</w:t>
            </w:r>
            <w:r w:rsidRPr="006B2A97">
              <w:rPr>
                <w:sz w:val="22"/>
                <w:szCs w:val="22"/>
              </w:rPr>
              <w:t>durii</w:t>
            </w:r>
          </w:p>
        </w:tc>
      </w:tr>
      <w:tr w:rsidR="00182573" w14:paraId="55CE5917" w14:textId="77777777">
        <w:tc>
          <w:tcPr>
            <w:tcW w:w="4500" w:type="dxa"/>
            <w:tcBorders>
              <w:top w:val="single" w:sz="6" w:space="0" w:color="000000"/>
              <w:left w:val="single" w:sz="6" w:space="0" w:color="000000"/>
              <w:bottom w:val="single" w:sz="6" w:space="0" w:color="000000"/>
              <w:right w:val="single" w:sz="6" w:space="0" w:color="000000"/>
            </w:tcBorders>
          </w:tcPr>
          <w:p w14:paraId="7437E068" w14:textId="77777777" w:rsidR="00182573" w:rsidRDefault="00000000">
            <w:pPr>
              <w:spacing w:after="0" w:line="24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2CA71DE9" w14:textId="77777777" w:rsidR="006B2A97" w:rsidRPr="00F33589" w:rsidRDefault="006B2A97" w:rsidP="006B2A97">
            <w:pPr>
              <w:jc w:val="both"/>
              <w:rPr>
                <w:sz w:val="22"/>
                <w:szCs w:val="22"/>
              </w:rPr>
            </w:pPr>
            <w:r w:rsidRPr="00F33589">
              <w:rPr>
                <w:b/>
                <w:bCs/>
                <w:sz w:val="22"/>
                <w:szCs w:val="22"/>
              </w:rPr>
              <w:t>Obiective și măsuri în regim de management activ pentru habitatele forestiere altele decât T1</w:t>
            </w:r>
          </w:p>
          <w:p w14:paraId="22335009" w14:textId="77777777" w:rsidR="006B2A97" w:rsidRPr="00F33589" w:rsidRDefault="006B2A97" w:rsidP="006B2A97">
            <w:pPr>
              <w:jc w:val="both"/>
              <w:rPr>
                <w:sz w:val="22"/>
                <w:szCs w:val="22"/>
              </w:rPr>
            </w:pPr>
            <w:r w:rsidRPr="00F33589">
              <w:rPr>
                <w:b/>
                <w:bCs/>
                <w:sz w:val="22"/>
                <w:szCs w:val="22"/>
              </w:rPr>
              <w:t>Obiectiv general de conservare</w:t>
            </w:r>
          </w:p>
          <w:p w14:paraId="25921B53" w14:textId="77777777" w:rsidR="006B2A97" w:rsidRPr="00F33589" w:rsidRDefault="006B2A97" w:rsidP="006B2A97">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12EFF83" w14:textId="77777777" w:rsidR="006B2A97" w:rsidRPr="00F33589" w:rsidRDefault="006B2A97" w:rsidP="006B2A97">
            <w:pPr>
              <w:jc w:val="both"/>
              <w:rPr>
                <w:sz w:val="22"/>
                <w:szCs w:val="22"/>
              </w:rPr>
            </w:pPr>
            <w:r w:rsidRPr="00F33589">
              <w:rPr>
                <w:b/>
                <w:bCs/>
                <w:sz w:val="22"/>
                <w:szCs w:val="22"/>
              </w:rPr>
              <w:t>Obiective specifice:</w:t>
            </w:r>
          </w:p>
          <w:p w14:paraId="330D45EB" w14:textId="77777777" w:rsidR="006B2A97" w:rsidRPr="00F33589" w:rsidRDefault="006B2A97" w:rsidP="006B2A97">
            <w:pPr>
              <w:jc w:val="both"/>
              <w:rPr>
                <w:sz w:val="22"/>
                <w:szCs w:val="22"/>
              </w:rPr>
            </w:pPr>
            <w:r w:rsidRPr="00F33589">
              <w:rPr>
                <w:sz w:val="22"/>
                <w:szCs w:val="22"/>
              </w:rPr>
              <w:t>1. Conservarea și ameliorarea biodiversității arboretelor (structură, compoziție, microhabitate).</w:t>
            </w:r>
          </w:p>
          <w:p w14:paraId="1F400FA1" w14:textId="77777777" w:rsidR="006B2A97" w:rsidRPr="00F33589" w:rsidRDefault="006B2A97" w:rsidP="006B2A97">
            <w:pPr>
              <w:jc w:val="both"/>
              <w:rPr>
                <w:sz w:val="22"/>
                <w:szCs w:val="22"/>
              </w:rPr>
            </w:pPr>
            <w:r w:rsidRPr="00F33589">
              <w:rPr>
                <w:sz w:val="22"/>
                <w:szCs w:val="22"/>
              </w:rPr>
              <w:t>2. Îmbunătățirea compoziției și structurii arboretelor către o configurație mai apropiată de naturalitate.</w:t>
            </w:r>
          </w:p>
          <w:p w14:paraId="77A4635C" w14:textId="77777777" w:rsidR="006B2A97" w:rsidRPr="00F33589" w:rsidRDefault="006B2A97" w:rsidP="006B2A97">
            <w:pPr>
              <w:jc w:val="both"/>
              <w:rPr>
                <w:sz w:val="22"/>
                <w:szCs w:val="22"/>
              </w:rPr>
            </w:pPr>
            <w:r w:rsidRPr="00F33589">
              <w:rPr>
                <w:sz w:val="22"/>
                <w:szCs w:val="22"/>
              </w:rPr>
              <w:t>3. Creșterea stabilității și rezistenței ecosistemelor forestiere la factori vătămători biotici și abiotici.</w:t>
            </w:r>
          </w:p>
          <w:p w14:paraId="7884B262" w14:textId="77777777" w:rsidR="006B2A97" w:rsidRPr="00F33589" w:rsidRDefault="006B2A97" w:rsidP="006B2A97">
            <w:pPr>
              <w:jc w:val="both"/>
              <w:rPr>
                <w:sz w:val="22"/>
                <w:szCs w:val="22"/>
              </w:rPr>
            </w:pPr>
            <w:r w:rsidRPr="00F33589">
              <w:rPr>
                <w:sz w:val="22"/>
                <w:szCs w:val="22"/>
              </w:rPr>
              <w:t>4. Menținerea regenerării naturale și a continuității habitatelor forestiere.</w:t>
            </w:r>
          </w:p>
          <w:p w14:paraId="15BC6472" w14:textId="77777777" w:rsidR="006B2A97" w:rsidRPr="00F33589" w:rsidRDefault="006B2A97" w:rsidP="006B2A97">
            <w:pPr>
              <w:jc w:val="both"/>
              <w:rPr>
                <w:sz w:val="22"/>
                <w:szCs w:val="22"/>
              </w:rPr>
            </w:pPr>
            <w:r w:rsidRPr="00F33589">
              <w:rPr>
                <w:sz w:val="22"/>
                <w:szCs w:val="22"/>
              </w:rPr>
              <w:t>5. Reducerea fragmentării habitatelor și limitarea presiunilor antropice.</w:t>
            </w:r>
          </w:p>
          <w:p w14:paraId="77663337" w14:textId="77777777" w:rsidR="006B2A97" w:rsidRPr="00F33589" w:rsidRDefault="006B2A97" w:rsidP="006B2A97">
            <w:pPr>
              <w:jc w:val="both"/>
              <w:rPr>
                <w:sz w:val="22"/>
                <w:szCs w:val="22"/>
              </w:rPr>
            </w:pPr>
            <w:r w:rsidRPr="00F33589">
              <w:rPr>
                <w:sz w:val="22"/>
                <w:szCs w:val="22"/>
              </w:rPr>
              <w:lastRenderedPageBreak/>
              <w:t>6. Monitorizarea stării de conservare și aplicarea managementului adaptativ.</w:t>
            </w:r>
          </w:p>
          <w:p w14:paraId="26C7C1F6" w14:textId="77777777" w:rsidR="006B2A97" w:rsidRPr="00F33589" w:rsidRDefault="006B2A97" w:rsidP="006B2A97">
            <w:pPr>
              <w:jc w:val="both"/>
              <w:rPr>
                <w:sz w:val="22"/>
                <w:szCs w:val="22"/>
              </w:rPr>
            </w:pPr>
            <w:r w:rsidRPr="00F33589">
              <w:rPr>
                <w:b/>
                <w:bCs/>
                <w:sz w:val="22"/>
                <w:szCs w:val="22"/>
              </w:rPr>
              <w:t>Măsuri de conservare:</w:t>
            </w:r>
          </w:p>
          <w:p w14:paraId="5868D34E" w14:textId="77777777" w:rsidR="006B2A97" w:rsidRPr="00F33589" w:rsidRDefault="006B2A97" w:rsidP="006B2A97">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87F487A" w14:textId="77777777" w:rsidR="006B2A97" w:rsidRPr="00F33589" w:rsidRDefault="006B2A97" w:rsidP="006B2A97">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60C54CC" w14:textId="77777777" w:rsidR="006B2A97" w:rsidRPr="00F33589" w:rsidRDefault="006B2A97" w:rsidP="006B2A9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21E0634" w14:textId="77777777" w:rsidR="006B2A97" w:rsidRPr="00F33589" w:rsidRDefault="006B2A97" w:rsidP="006B2A97">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44E0C88A" w14:textId="77777777" w:rsidR="006B2A97" w:rsidRPr="00F33589" w:rsidRDefault="006B2A97" w:rsidP="006B2A9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7E7A3331" w14:textId="77777777" w:rsidR="006B2A97" w:rsidRPr="00F33589" w:rsidRDefault="006B2A97" w:rsidP="006B2A97">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310ACF92" w14:textId="77777777" w:rsidR="006B2A97" w:rsidRPr="00F33589" w:rsidRDefault="006B2A97" w:rsidP="006B2A97">
            <w:pPr>
              <w:jc w:val="both"/>
              <w:rPr>
                <w:sz w:val="22"/>
                <w:szCs w:val="22"/>
              </w:rPr>
            </w:pPr>
            <w:r>
              <w:rPr>
                <w:sz w:val="22"/>
                <w:szCs w:val="22"/>
              </w:rPr>
              <w:t>7</w:t>
            </w:r>
            <w:r w:rsidRPr="00F33589">
              <w:rPr>
                <w:sz w:val="22"/>
                <w:szCs w:val="22"/>
              </w:rPr>
              <w:t xml:space="preserve">. În arboretele afectate de factori biotici sau abiotici, intensitatea intervențiilor se adaptează stării de conservare a arboretului și restricțiilor prevăzute în planurile de management aplicabile, evitându-se îndepărtarea totală a arboretului afectat și </w:t>
            </w:r>
            <w:r w:rsidRPr="00F33589">
              <w:rPr>
                <w:sz w:val="22"/>
                <w:szCs w:val="22"/>
              </w:rPr>
              <w:lastRenderedPageBreak/>
              <w:t>menținându-se pe cât posibil acoperirea forestieră.</w:t>
            </w:r>
          </w:p>
          <w:p w14:paraId="06C9D5C1" w14:textId="77777777" w:rsidR="006B2A97" w:rsidRPr="00F33589" w:rsidRDefault="006B2A97" w:rsidP="006B2A97">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81A0C0F" w14:textId="77777777" w:rsidR="006B2A97" w:rsidRPr="00F33589" w:rsidRDefault="006B2A97" w:rsidP="006B2A97">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A4D3EBD" w14:textId="77777777" w:rsidR="006B2A97" w:rsidRPr="00F33589" w:rsidRDefault="006B2A97" w:rsidP="006B2A97">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06CC7B5" w14:textId="77777777" w:rsidR="006B2A97" w:rsidRPr="00F33589" w:rsidRDefault="006B2A97" w:rsidP="006B2A97">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8362592" w14:textId="77777777" w:rsidR="006B2A97" w:rsidRPr="00F33589" w:rsidRDefault="006B2A97" w:rsidP="006B2A97">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304C426F" w14:textId="77777777" w:rsidR="006B2A97" w:rsidRPr="00F33589" w:rsidRDefault="006B2A97" w:rsidP="006B2A97">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89D617B" w14:textId="77777777" w:rsidR="006B2A97" w:rsidRPr="00F33589" w:rsidRDefault="006B2A97" w:rsidP="006B2A97">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48B19EA0" w14:textId="77777777" w:rsidR="006B2A97" w:rsidRPr="00F33589" w:rsidRDefault="006B2A97" w:rsidP="006B2A97">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611F2C2D" w14:textId="77777777" w:rsidR="006B2A97" w:rsidRPr="00F33589" w:rsidRDefault="006B2A97" w:rsidP="006B2A97">
            <w:pPr>
              <w:jc w:val="both"/>
              <w:rPr>
                <w:sz w:val="22"/>
                <w:szCs w:val="22"/>
              </w:rPr>
            </w:pPr>
            <w:r w:rsidRPr="00F33589">
              <w:rPr>
                <w:sz w:val="22"/>
                <w:szCs w:val="22"/>
              </w:rPr>
              <w:t>1</w:t>
            </w:r>
            <w:r>
              <w:rPr>
                <w:sz w:val="22"/>
                <w:szCs w:val="22"/>
              </w:rPr>
              <w:t>6</w:t>
            </w:r>
            <w:r w:rsidRPr="00F33589">
              <w:rPr>
                <w:sz w:val="22"/>
                <w:szCs w:val="22"/>
              </w:rPr>
              <w:t xml:space="preserve">. Lucrările silviculturale și intervențiile de conservare se execută numai în condițiile stabilite de administratorii ariilor naturale protejate și cu respectarea obiectivelor de </w:t>
            </w:r>
            <w:r w:rsidRPr="00F33589">
              <w:rPr>
                <w:sz w:val="22"/>
                <w:szCs w:val="22"/>
              </w:rPr>
              <w:lastRenderedPageBreak/>
              <w:t>conservare ale zonei prioritare pentru biodiversitate.</w:t>
            </w:r>
          </w:p>
          <w:p w14:paraId="03EEA234" w14:textId="77777777" w:rsidR="006B2A97" w:rsidRPr="00F33589" w:rsidRDefault="006B2A97" w:rsidP="006B2A97">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3EEA234" w14:textId="77777777" w:rsidR="006B2A97" w:rsidRPr="00F33589" w:rsidRDefault="006B2A97" w:rsidP="006B2A97">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3119D5B" w14:textId="09C06D14" w:rsidR="000D1753" w:rsidRDefault="000D1753">
            <w:pPr>
              <w:spacing w:after="0" w:line="240" w:lineRule="auto"/>
              <w:jc w:val="both"/>
              <w:rPr>
                <w:sz w:val="22"/>
                <w:szCs w:val="22"/>
              </w:rPr>
            </w:pPr>
          </w:p>
        </w:tc>
      </w:tr>
      <w:tr w:rsidR="00182573" w14:paraId="4F92A822" w14:textId="77777777">
        <w:tc>
          <w:tcPr>
            <w:tcW w:w="4500" w:type="dxa"/>
            <w:tcBorders>
              <w:top w:val="single" w:sz="6" w:space="0" w:color="000000"/>
              <w:left w:val="single" w:sz="6" w:space="0" w:color="000000"/>
              <w:bottom w:val="single" w:sz="6" w:space="0" w:color="000000"/>
              <w:right w:val="single" w:sz="6" w:space="0" w:color="000000"/>
            </w:tcBorders>
          </w:tcPr>
          <w:p w14:paraId="683CA790" w14:textId="77777777" w:rsidR="00182573" w:rsidRDefault="00000000">
            <w:pPr>
              <w:spacing w:after="0" w:line="24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9F538D8" w14:textId="362540E1" w:rsidR="00182573" w:rsidRDefault="00000000">
            <w:pPr>
              <w:spacing w:after="0" w:line="240" w:lineRule="auto"/>
              <w:rPr>
                <w:sz w:val="22"/>
                <w:szCs w:val="22"/>
              </w:rPr>
            </w:pPr>
            <w:r>
              <w:rPr>
                <w:sz w:val="22"/>
                <w:szCs w:val="22"/>
              </w:rPr>
              <w:t xml:space="preserve">Publică </w:t>
            </w:r>
          </w:p>
        </w:tc>
      </w:tr>
    </w:tbl>
    <w:p w14:paraId="4E584999" w14:textId="77777777" w:rsidR="006B2A97" w:rsidRDefault="006B2A97" w:rsidP="00C37F9D">
      <w:pPr>
        <w:spacing w:after="0" w:line="240" w:lineRule="auto"/>
        <w:jc w:val="center"/>
        <w:rPr>
          <w:b/>
          <w:sz w:val="22"/>
          <w:szCs w:val="22"/>
        </w:rPr>
      </w:pPr>
    </w:p>
    <w:p w14:paraId="77456F9C" w14:textId="3F7D8B5D" w:rsidR="00182573" w:rsidRDefault="00000000" w:rsidP="00C37F9D">
      <w:pPr>
        <w:spacing w:after="0" w:line="240" w:lineRule="auto"/>
        <w:jc w:val="center"/>
        <w:rPr>
          <w:b/>
          <w:sz w:val="22"/>
          <w:szCs w:val="22"/>
        </w:rPr>
      </w:pPr>
      <w:r>
        <w:rPr>
          <w:b/>
          <w:sz w:val="22"/>
          <w:szCs w:val="22"/>
        </w:rPr>
        <w:t>3.3. Bibliografie</w:t>
      </w:r>
    </w:p>
    <w:p w14:paraId="3DD7AAA9" w14:textId="77777777" w:rsidR="00182573" w:rsidRDefault="00C37F9D">
      <w:pPr>
        <w:pBdr>
          <w:top w:val="single" w:sz="6" w:space="0" w:color="000000"/>
          <w:left w:val="single" w:sz="6" w:space="0" w:color="000000"/>
          <w:bottom w:val="single" w:sz="6" w:space="0" w:color="000000"/>
          <w:right w:val="single" w:sz="6" w:space="0" w:color="000000"/>
        </w:pBdr>
        <w:spacing w:before="240" w:after="240" w:line="240" w:lineRule="auto"/>
        <w:ind w:firstLine="20"/>
        <w:jc w:val="both"/>
        <w:rPr>
          <w:sz w:val="22"/>
          <w:szCs w:val="22"/>
        </w:rPr>
      </w:pPr>
      <w:r w:rsidRPr="00C37F9D">
        <w:rPr>
          <w:sz w:val="22"/>
          <w:szCs w:val="22"/>
        </w:rPr>
        <w:t>Bleahu M., 1981, Monografia Munţii Bihor-Vlădeasa, Edit. Sport-Turism, Bucureşti</w:t>
      </w:r>
    </w:p>
    <w:p w14:paraId="15BAD9F5" w14:textId="77777777" w:rsidR="00182573" w:rsidRDefault="00000000">
      <w:pPr>
        <w:spacing w:before="480" w:after="120" w:line="240" w:lineRule="auto"/>
        <w:jc w:val="center"/>
        <w:rPr>
          <w:b/>
          <w:sz w:val="22"/>
          <w:szCs w:val="22"/>
        </w:rPr>
      </w:pPr>
      <w:r>
        <w:rPr>
          <w:b/>
          <w:sz w:val="22"/>
          <w:szCs w:val="22"/>
        </w:rPr>
        <w:t xml:space="preserve">4. Consultări publice cu privire la desemnarea Zonelor Prioritare pentru Biodiversitate</w:t>
      </w:r>
    </w:p>
    <w:p w14:paraId="3C484733" w14:textId="77777777" w:rsidR="00182573" w:rsidRDefault="00000000">
      <w:pPr>
        <w:spacing w:after="0" w:line="240" w:lineRule="auto"/>
        <w:rPr>
          <w:sz w:val="22"/>
          <w:szCs w:val="22"/>
        </w:rPr>
      </w:pPr>
      <w:r>
        <w:rPr>
          <w:sz w:val="22"/>
          <w:szCs w:val="22"/>
        </w:rPr>
        <w:t>Detalii privind consultările publice realizate:</w:t>
      </w:r>
    </w:p>
    <w:p w14:paraId="2385CE30" w14:textId="6FB71313" w:rsidR="00182573" w:rsidRDefault="00000000" w:rsidP="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Consultările publice la nivel de județ au fost realizate la: 3 februarie 2025 – Arad, jud. Arad</w:t>
      </w:r>
      <w:r w:rsidR="00C37F9D">
        <w:rPr>
          <w:sz w:val="22"/>
          <w:szCs w:val="22"/>
        </w:rPr>
        <w:t xml:space="preserve">, la </w:t>
      </w:r>
      <w:r>
        <w:rPr>
          <w:sz w:val="22"/>
          <w:szCs w:val="22"/>
        </w:rPr>
        <w:t>19 septembrie 2024 – Oradea, jud. Bihor</w:t>
      </w:r>
      <w:r w:rsidR="006B2A97">
        <w:rPr>
          <w:sz w:val="22"/>
          <w:szCs w:val="22"/>
        </w:rPr>
        <w:t>.</w:t>
      </w:r>
    </w:p>
    <w:p w14:paraId="5F43D5E3" w14:textId="13CFF3F1" w:rsidR="00C37F9D" w:rsidRDefault="000447BA" w:rsidP="00836318">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0447BA">
        <w:rPr>
          <w:sz w:val="22"/>
          <w:szCs w:val="22"/>
        </w:rPr>
        <w:t>Ulterior, în cadrul procesului de consultare extins la nivel național, au avut loc consultări suplimentară online în</w:t>
      </w:r>
      <w:r>
        <w:rPr>
          <w:sz w:val="22"/>
          <w:szCs w:val="22"/>
        </w:rPr>
        <w:t xml:space="preserve"> data de</w:t>
      </w:r>
      <w:r w:rsidRPr="000447BA">
        <w:rPr>
          <w:sz w:val="22"/>
          <w:szCs w:val="22"/>
        </w:rPr>
        <w:t xml:space="preserve">  27 ianuarie 2026  cu factorii interesați din județul Alba și în perioada 7-8 aprilie 2026 fizic la Prefectura Alba</w:t>
      </w:r>
      <w:r w:rsidR="006B2A97">
        <w:rPr>
          <w:sz w:val="22"/>
          <w:szCs w:val="22"/>
        </w:rPr>
        <w:t>.</w:t>
      </w:r>
      <w:r w:rsidR="00836318">
        <w:rPr>
          <w:sz w:val="22"/>
          <w:szCs w:val="22"/>
        </w:rPr>
        <w:t xml:space="preserve"> Pentru județul Arad, </w:t>
      </w:r>
      <w:r w:rsidR="00836318" w:rsidRPr="00836318">
        <w:rPr>
          <w:sz w:val="22"/>
          <w:szCs w:val="22"/>
        </w:rPr>
        <w:t>a avut loc o consultare suplimentară online în data de 21 ianuarie 2026, cu participarea factorilor interesați relevanți din județul Arad.</w:t>
      </w:r>
    </w:p>
    <w:p w14:paraId="4871461F" w14:textId="77777777" w:rsidR="00C37F9D" w:rsidRDefault="00C37F9D">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p>
    <w:p w14:paraId="3C9BF93D" w14:textId="77777777" w:rsidR="00182573" w:rsidRDefault="00182573">
      <w:pPr>
        <w:spacing w:after="0" w:line="240" w:lineRule="auto"/>
        <w:rPr>
          <w:b/>
          <w:sz w:val="22"/>
          <w:szCs w:val="22"/>
        </w:rPr>
      </w:pPr>
    </w:p>
    <w:p w14:paraId="46B57B2B" w14:textId="77777777" w:rsidR="00C37F9D" w:rsidRPr="00C43395" w:rsidRDefault="00C37F9D" w:rsidP="00C37F9D">
      <w:pPr>
        <w:jc w:val="center"/>
        <w:rPr>
          <w:noProof/>
          <w:sz w:val="22"/>
          <w:szCs w:val="22"/>
          <w:lang w:val="ro-RO"/>
        </w:rPr>
      </w:pPr>
      <w:r w:rsidRPr="00C43395">
        <w:rPr>
          <w:b/>
          <w:bCs/>
          <w:noProof/>
          <w:sz w:val="22"/>
          <w:szCs w:val="22"/>
          <w:lang w:val="ro-RO"/>
        </w:rPr>
        <w:t>5. Harta Zonelor Prioritare pentru Biodiversitate</w:t>
      </w:r>
    </w:p>
    <w:p w14:paraId="3B42EA93" w14:textId="77777777" w:rsidR="00C37F9D" w:rsidRPr="00C43395" w:rsidRDefault="00C37F9D" w:rsidP="00C37F9D">
      <w:pPr>
        <w:rPr>
          <w:noProof/>
          <w:sz w:val="22"/>
          <w:szCs w:val="22"/>
          <w:lang w:val="ro-RO"/>
        </w:rPr>
      </w:pPr>
      <w:r w:rsidRPr="00C43395">
        <w:rPr>
          <w:noProof/>
          <w:sz w:val="22"/>
          <w:szCs w:val="22"/>
          <w:lang w:val="ro-RO"/>
        </w:rPr>
        <w:t>Limitele Zonelor Prioritare pentru Biodiversitate sunt disponibile în format digital:</w:t>
      </w:r>
    </w:p>
    <w:p w14:paraId="112DEDF6" w14:textId="77777777" w:rsidR="00C37F9D" w:rsidRPr="00752267" w:rsidRDefault="00C37F9D" w:rsidP="00C37F9D">
      <w:pPr>
        <w:rPr>
          <w:noProof/>
          <w:lang w:val="ro-RO"/>
        </w:rPr>
      </w:pPr>
      <w:r w:rsidRPr="00C43395">
        <w:rPr>
          <w:noProof/>
          <w:sz w:val="22"/>
          <w:szCs w:val="22"/>
          <w:lang w:val="ro-RO"/>
        </w:rPr>
        <w:t xml:space="preserve">Link: </w:t>
      </w:r>
      <w:hyperlink r:id="rId6" w:history="1">
        <w:r w:rsidRPr="00C43395">
          <w:rPr>
            <w:rStyle w:val="Hyperlink"/>
            <w:noProof/>
            <w:sz w:val="22"/>
            <w:szCs w:val="22"/>
            <w:lang w:val="ro-RO"/>
          </w:rPr>
          <w:t xml:space="preserve">https://mmediu.ro/domenii/mediu/arii-naturale-protejate/zpb-pnrr-i-3/</w:t>
        </w:r>
      </w:hyperlink>
      <w:r w:rsidRPr="00752267">
        <w:rPr>
          <w:noProof/>
          <w:lang w:val="ro-RO"/>
        </w:rPr>
        <w:t xml:space="preserve"> </w:t>
      </w:r>
    </w:p>
    <w:p w14:paraId="2A0EA0B4" w14:textId="77777777" w:rsidR="00C37F9D" w:rsidRDefault="00C37F9D">
      <w:pPr>
        <w:spacing w:after="0" w:line="240" w:lineRule="auto"/>
        <w:rPr>
          <w:sz w:val="22"/>
          <w:szCs w:val="22"/>
        </w:rPr>
      </w:pPr>
    </w:p>
    <w:p w14:paraId="0E37E4EC" w14:textId="77777777" w:rsidR="00182573" w:rsidRDefault="00182573">
      <w:pPr>
        <w:spacing w:after="0" w:line="240" w:lineRule="auto"/>
        <w:rPr>
          <w:sz w:val="22"/>
          <w:szCs w:val="22"/>
        </w:rPr>
      </w:pPr>
    </w:p>
    <w:p w14:paraId="1155E8CF" w14:textId="77777777" w:rsidR="00182573" w:rsidRDefault="00182573">
      <w:pPr>
        <w:spacing w:after="0" w:line="240" w:lineRule="auto"/>
        <w:rPr>
          <w:sz w:val="22"/>
          <w:szCs w:val="22"/>
        </w:rPr>
      </w:pPr>
    </w:p>
    <w:sectPr w:rsidR="0018257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7B1FBC"/>
    <w:multiLevelType w:val="multilevel"/>
    <w:tmpl w:val="382E9E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7F1457F"/>
    <w:multiLevelType w:val="multilevel"/>
    <w:tmpl w:val="C114C7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C075C4D"/>
    <w:multiLevelType w:val="multilevel"/>
    <w:tmpl w:val="7D9C2C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44476497">
    <w:abstractNumId w:val="2"/>
  </w:num>
  <w:num w:numId="2" w16cid:durableId="1367099315">
    <w:abstractNumId w:val="3"/>
  </w:num>
  <w:num w:numId="3" w16cid:durableId="451100362">
    <w:abstractNumId w:val="1"/>
  </w:num>
  <w:num w:numId="4" w16cid:durableId="260457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573"/>
    <w:rsid w:val="000447BA"/>
    <w:rsid w:val="00057196"/>
    <w:rsid w:val="000D1753"/>
    <w:rsid w:val="00182573"/>
    <w:rsid w:val="0039472C"/>
    <w:rsid w:val="0049007B"/>
    <w:rsid w:val="006B2A97"/>
    <w:rsid w:val="00727487"/>
    <w:rsid w:val="00836318"/>
    <w:rsid w:val="00A86149"/>
    <w:rsid w:val="00C37F9D"/>
    <w:rsid w:val="00C83AA2"/>
    <w:rsid w:val="00CB4D42"/>
    <w:rsid w:val="00D76EBC"/>
    <w:rsid w:val="00F31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58B7E"/>
  <w15:docId w15:val="{43A61B93-F8FA-4992-B2A4-16D8F5B6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rsid w:val="00E8621C"/>
    <w:pPr>
      <w:pBdr>
        <w:top w:val="single" w:sz="6" w:space="0" w:color="000000"/>
        <w:left w:val="single" w:sz="6" w:space="0" w:color="000000"/>
        <w:bottom w:val="single" w:sz="6" w:space="0" w:color="000000"/>
        <w:right w:val="single" w:sz="6" w:space="0" w:color="000000"/>
      </w:pBdr>
    </w:pPr>
    <w:rPr>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character" w:styleId="Hyperlink">
    <w:name w:val="Hyperlink"/>
    <w:basedOn w:val="DefaultParagraphFont"/>
    <w:uiPriority w:val="99"/>
    <w:unhideWhenUsed/>
    <w:rsid w:val="00C37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btz6Ld72vBLaJl0sdDjYzLSD3Q==">CgMxLjA4AHIhMXJLSlctMjZhWnFNUk8wa3dmRUVNamZXM2lJUG5kN216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1271</Words>
  <Characters>8367</Characters>
  <Application>Microsoft Office Word</Application>
  <DocSecurity>0</DocSecurity>
  <Lines>298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2026-07-04T08:33:00Z</dcterms:created>
  <dcterms:modified xsi:type="dcterms:W3CDTF">2026-07-04T08:33:00Z</dcterms:modified>
</cp:coreProperties>
</file>